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harts/chart3.xml" ContentType="application/vnd.openxmlformats-officedocument.drawingml.chart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charts/chart2.xml" ContentType="application/vnd.openxmlformats-officedocument.drawingml.chart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ind w:right="-314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МУНИЦИПАЛЬНОЕ БЮДЖЕТНОЕ ДОШКОЛЬНОЕ ОБРАЗОВАТЕЛЬНОЕ УЧРЕЖДЕНИЕ ДЕТСКИЙ САД №20 «КАЛИНКА» СТАРООСКОЛЬСКОГО ГОРОДСКОГО ОКРУГА</w:t>
      </w:r>
    </w:p>
    <w:p>
      <w:pPr>
        <w:pStyle w:val="style0"/>
        <w:spacing w:after="0"/>
        <w:ind w:right="-314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 (МБДОУ ДС №20 «КАЛИНКА»)</w:t>
      </w:r>
    </w:p>
    <w:p>
      <w:pPr>
        <w:pStyle w:val="style0"/>
        <w:spacing w:after="0"/>
        <w:ind w:right="-314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Г. СТАРЫЙ ОСКОЛ</w:t>
      </w:r>
    </w:p>
    <w:p>
      <w:pPr>
        <w:pStyle w:val="style0"/>
        <w:spacing w:after="0"/>
        <w:ind w:right="-314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spacing w:after="0"/>
        <w:ind w:right="-314"/>
        <w:rPr>
          <w:rFonts w:ascii="Times New Roman" w:cs="Times New Roman" w:hAnsi="Times New Roman"/>
          <w:sz w:val="28"/>
        </w:rPr>
      </w:pPr>
    </w:p>
    <w:p>
      <w:pPr>
        <w:pStyle w:val="style409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Муниципальная научно-практическая конференция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«Виват, таланты!»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Секция Маленькие исследователи природы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Номинация: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зоология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Тема: </w:t>
      </w:r>
      <w:r>
        <w:rPr>
          <w:rFonts w:ascii="Times New Roman" w:cs="Times New Roman" w:hAnsi="Times New Roman"/>
          <w:sz w:val="28"/>
          <w:szCs w:val="28"/>
        </w:rPr>
        <w:t>«Каких птиц мы встречаем в нашем городе»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4097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Ф.И.О</w:t>
      </w:r>
      <w:r>
        <w:rPr>
          <w:color w:val="auto"/>
          <w:sz w:val="28"/>
          <w:szCs w:val="28"/>
          <w:lang w:val="en-US"/>
        </w:rPr>
        <w:t>. воспитатели:Непомнящая  Л. С,</w:t>
      </w:r>
    </w:p>
    <w:p>
      <w:pPr>
        <w:pStyle w:val="style4097"/>
        <w:jc w:val="left"/>
        <w:rPr>
          <w:color w:val="auto"/>
          <w:sz w:val="28"/>
          <w:szCs w:val="28"/>
        </w:rPr>
      </w:pPr>
    </w:p>
    <w:p>
      <w:pPr>
        <w:pStyle w:val="style4097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Малыхина О. В</w:t>
      </w:r>
    </w:p>
    <w:p>
      <w:pPr>
        <w:pStyle w:val="style4097"/>
        <w:jc w:val="right"/>
        <w:rPr>
          <w:color w:val="auto"/>
          <w:sz w:val="28"/>
          <w:szCs w:val="28"/>
        </w:rPr>
      </w:pPr>
    </w:p>
    <w:p>
      <w:pPr>
        <w:pStyle w:val="style4097"/>
        <w:jc w:val="right"/>
        <w:rPr>
          <w:color w:val="auto"/>
          <w:sz w:val="28"/>
          <w:szCs w:val="28"/>
        </w:rPr>
      </w:pPr>
    </w:p>
    <w:p>
      <w:pPr>
        <w:pStyle w:val="style4097"/>
        <w:rPr>
          <w:color w:val="auto"/>
          <w:sz w:val="28"/>
          <w:szCs w:val="28"/>
        </w:rPr>
      </w:pPr>
    </w:p>
    <w:p>
      <w:pPr>
        <w:pStyle w:val="style4097"/>
        <w:rPr>
          <w:color w:val="auto"/>
          <w:sz w:val="28"/>
          <w:szCs w:val="28"/>
        </w:rPr>
      </w:pPr>
    </w:p>
    <w:p>
      <w:pPr>
        <w:pStyle w:val="style4097"/>
        <w:rPr>
          <w:color w:val="auto"/>
          <w:sz w:val="28"/>
          <w:szCs w:val="28"/>
        </w:rPr>
      </w:pPr>
    </w:p>
    <w:p>
      <w:pPr>
        <w:pStyle w:val="style4097"/>
        <w:rPr>
          <w:color w:val="auto"/>
          <w:sz w:val="28"/>
          <w:szCs w:val="28"/>
        </w:rPr>
      </w:pPr>
    </w:p>
    <w:p>
      <w:pPr>
        <w:pStyle w:val="style4097"/>
        <w:rPr>
          <w:color w:val="auto"/>
          <w:sz w:val="28"/>
          <w:szCs w:val="28"/>
        </w:rPr>
      </w:pPr>
    </w:p>
    <w:p>
      <w:pPr>
        <w:pStyle w:val="style4097"/>
        <w:rPr>
          <w:color w:val="auto"/>
          <w:sz w:val="28"/>
          <w:szCs w:val="28"/>
        </w:rPr>
      </w:pPr>
    </w:p>
    <w:p>
      <w:pPr>
        <w:pStyle w:val="style4097"/>
        <w:rPr>
          <w:color w:val="auto"/>
          <w:sz w:val="28"/>
          <w:szCs w:val="28"/>
        </w:rPr>
      </w:pPr>
    </w:p>
    <w:p>
      <w:pPr>
        <w:pStyle w:val="style409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г. Старый Оскол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202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5 </w:t>
      </w:r>
      <w:r>
        <w:rPr>
          <w:rFonts w:ascii="Times New Roman" w:cs="Times New Roman" w:hAnsi="Times New Roman"/>
          <w:sz w:val="28"/>
          <w:szCs w:val="28"/>
        </w:rPr>
        <w:t>год</w:t>
      </w:r>
    </w:p>
    <w:p>
      <w:pPr>
        <w:pStyle w:val="style266"/>
        <w:spacing w:before="0" w:lineRule="auto" w:line="360"/>
        <w:jc w:val="center"/>
        <w:rPr>
          <w:rFonts w:ascii="Times New Roman" w:cs="Times New Roman" w:hAnsi="Times New Roman"/>
          <w:color w:val="auto"/>
          <w:sz w:val="24"/>
          <w:szCs w:val="24"/>
        </w:rPr>
      </w:pPr>
      <w:r>
        <w:rPr>
          <w:rFonts w:ascii="Times New Roman" w:cs="Times New Roman" w:hAnsi="Times New Roman"/>
          <w:color w:val="auto"/>
          <w:sz w:val="24"/>
          <w:szCs w:val="24"/>
        </w:rPr>
        <w:t>Оглавление</w:t>
      </w:r>
    </w:p>
    <w:p>
      <w:pPr>
        <w:pStyle w:val="style0"/>
        <w:rPr>
          <w:lang w:eastAsia="ru-RU"/>
        </w:rPr>
      </w:pPr>
    </w:p>
    <w:p>
      <w:pPr>
        <w:pStyle w:val="style19"/>
        <w:tabs>
          <w:tab w:val="right" w:leader="dot" w:pos="9911"/>
        </w:tabs>
        <w:spacing w:after="0" w:lineRule="auto" w:line="360"/>
        <w:rPr>
          <w:rFonts w:ascii="Times New Roman" w:cs="Times New Roman" w:eastAsia="宋体" w:hAnsi="Times New Roman"/>
          <w:noProof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fldChar w:fldCharType="begin"/>
      </w:r>
      <w:r>
        <w:rPr>
          <w:rFonts w:ascii="Times New Roman" w:cs="Times New Roman" w:hAnsi="Times New Roman"/>
          <w:sz w:val="24"/>
          <w:szCs w:val="24"/>
        </w:rPr>
        <w:instrText xml:space="preserve"> TOC \o "1-3" \h \z \u </w:instrText>
      </w:r>
      <w:r>
        <w:rPr>
          <w:rFonts w:ascii="Times New Roman" w:cs="Times New Roman" w:hAnsi="Times New Roman"/>
          <w:sz w:val="24"/>
          <w:szCs w:val="24"/>
        </w:rPr>
        <w:fldChar w:fldCharType="separate"/>
      </w:r>
      <w:r>
        <w:rPr/>
        <w:fldChar w:fldCharType="begin"/>
      </w:r>
      <w:r>
        <w:instrText xml:space="preserve"> HYPERLINK \l "_Toc180010135"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noProof/>
          <w:sz w:val="24"/>
          <w:szCs w:val="24"/>
        </w:rPr>
        <w:t>Введение</w:t>
      </w:r>
      <w:r>
        <w:rPr>
          <w:rFonts w:ascii="Times New Roman" w:cs="Times New Roman" w:hAnsi="Times New Roman"/>
          <w:noProof/>
          <w:webHidden/>
          <w:sz w:val="24"/>
          <w:szCs w:val="24"/>
        </w:rPr>
        <w:tab/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begin"/>
      </w:r>
      <w:r>
        <w:rPr>
          <w:rFonts w:ascii="Times New Roman" w:cs="Times New Roman" w:hAnsi="Times New Roman"/>
          <w:noProof/>
          <w:webHidden/>
          <w:sz w:val="24"/>
          <w:szCs w:val="24"/>
        </w:rPr>
        <w:instrText xml:space="preserve"> PAGEREF _Toc180010135 \h </w:instrText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separate"/>
      </w:r>
      <w:r>
        <w:rPr>
          <w:rFonts w:ascii="Times New Roman" w:cs="Times New Roman" w:hAnsi="Times New Roman"/>
          <w:noProof/>
          <w:webHidden/>
          <w:sz w:val="24"/>
          <w:szCs w:val="24"/>
        </w:rPr>
        <w:t>3</w:t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end"/>
      </w:r>
      <w:r>
        <w:rPr/>
        <w:fldChar w:fldCharType="end"/>
      </w:r>
    </w:p>
    <w:p>
      <w:pPr>
        <w:pStyle w:val="style19"/>
        <w:tabs>
          <w:tab w:val="right" w:leader="dot" w:pos="9911"/>
        </w:tabs>
        <w:spacing w:after="0" w:lineRule="auto" w:line="360"/>
        <w:rPr>
          <w:rFonts w:ascii="Times New Roman" w:cs="Times New Roman" w:eastAsia="宋体" w:hAnsi="Times New Roman"/>
          <w:noProof/>
          <w:sz w:val="24"/>
          <w:szCs w:val="24"/>
          <w:lang w:eastAsia="ru-RU"/>
        </w:rPr>
      </w:pPr>
      <w:r>
        <w:rPr/>
        <w:fldChar w:fldCharType="begin"/>
      </w:r>
      <w:r>
        <w:instrText xml:space="preserve"> HYPERLINK \l "_Toc180010136"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noProof/>
          <w:sz w:val="24"/>
          <w:szCs w:val="24"/>
        </w:rPr>
        <w:t>Методика исследований</w:t>
      </w:r>
      <w:r>
        <w:rPr>
          <w:rFonts w:ascii="Times New Roman" w:cs="Times New Roman" w:hAnsi="Times New Roman"/>
          <w:noProof/>
          <w:webHidden/>
          <w:sz w:val="24"/>
          <w:szCs w:val="24"/>
        </w:rPr>
        <w:tab/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begin"/>
      </w:r>
      <w:r>
        <w:rPr>
          <w:rFonts w:ascii="Times New Roman" w:cs="Times New Roman" w:hAnsi="Times New Roman"/>
          <w:noProof/>
          <w:webHidden/>
          <w:sz w:val="24"/>
          <w:szCs w:val="24"/>
        </w:rPr>
        <w:instrText xml:space="preserve"> PAGEREF _Toc180010136 \h </w:instrText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separate"/>
      </w:r>
      <w:r>
        <w:rPr>
          <w:rFonts w:ascii="Times New Roman" w:cs="Times New Roman" w:hAnsi="Times New Roman"/>
          <w:noProof/>
          <w:webHidden/>
          <w:sz w:val="24"/>
          <w:szCs w:val="24"/>
        </w:rPr>
        <w:t>4</w:t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end"/>
      </w:r>
      <w:r>
        <w:rPr/>
        <w:fldChar w:fldCharType="end"/>
      </w:r>
    </w:p>
    <w:p>
      <w:pPr>
        <w:pStyle w:val="style19"/>
        <w:tabs>
          <w:tab w:val="right" w:leader="dot" w:pos="9911"/>
        </w:tabs>
        <w:spacing w:after="0" w:lineRule="auto" w:line="360"/>
        <w:rPr>
          <w:rFonts w:ascii="Times New Roman" w:cs="Times New Roman" w:eastAsia="宋体" w:hAnsi="Times New Roman"/>
          <w:noProof/>
          <w:sz w:val="24"/>
          <w:szCs w:val="24"/>
          <w:lang w:eastAsia="ru-RU"/>
        </w:rPr>
      </w:pPr>
      <w:r>
        <w:rPr/>
        <w:fldChar w:fldCharType="begin"/>
      </w:r>
      <w:r>
        <w:instrText xml:space="preserve"> HYPERLINK \l "_Toc180010137"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noProof/>
          <w:sz w:val="24"/>
          <w:szCs w:val="24"/>
        </w:rPr>
        <w:t>Результаты исследований и их обсуждение</w:t>
      </w:r>
      <w:r>
        <w:rPr>
          <w:rFonts w:ascii="Times New Roman" w:cs="Times New Roman" w:hAnsi="Times New Roman"/>
          <w:noProof/>
          <w:webHidden/>
          <w:sz w:val="24"/>
          <w:szCs w:val="24"/>
        </w:rPr>
        <w:tab/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begin"/>
      </w:r>
      <w:r>
        <w:rPr>
          <w:rFonts w:ascii="Times New Roman" w:cs="Times New Roman" w:hAnsi="Times New Roman"/>
          <w:noProof/>
          <w:webHidden/>
          <w:sz w:val="24"/>
          <w:szCs w:val="24"/>
        </w:rPr>
        <w:instrText xml:space="preserve"> PAGEREF _Toc180010137 \h </w:instrText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separate"/>
      </w:r>
      <w:r>
        <w:rPr>
          <w:rFonts w:ascii="Times New Roman" w:cs="Times New Roman" w:hAnsi="Times New Roman"/>
          <w:noProof/>
          <w:webHidden/>
          <w:sz w:val="24"/>
          <w:szCs w:val="24"/>
        </w:rPr>
        <w:t>4</w:t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end"/>
      </w:r>
      <w:r>
        <w:rPr/>
        <w:fldChar w:fldCharType="end"/>
      </w:r>
    </w:p>
    <w:p>
      <w:pPr>
        <w:pStyle w:val="style19"/>
        <w:tabs>
          <w:tab w:val="right" w:leader="dot" w:pos="9911"/>
        </w:tabs>
        <w:spacing w:after="0" w:lineRule="auto" w:line="360"/>
        <w:rPr>
          <w:rFonts w:ascii="Times New Roman" w:cs="Times New Roman" w:eastAsia="宋体" w:hAnsi="Times New Roman"/>
          <w:noProof/>
          <w:sz w:val="24"/>
          <w:szCs w:val="24"/>
          <w:lang w:eastAsia="ru-RU"/>
        </w:rPr>
      </w:pPr>
      <w:r>
        <w:rPr/>
        <w:fldChar w:fldCharType="begin"/>
      </w:r>
      <w:r>
        <w:instrText xml:space="preserve"> HYPERLINK \l "_Toc180010138"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noProof/>
          <w:sz w:val="24"/>
          <w:szCs w:val="24"/>
        </w:rPr>
        <w:t>Выводы</w:t>
      </w:r>
      <w:r>
        <w:rPr>
          <w:rFonts w:ascii="Times New Roman" w:cs="Times New Roman" w:hAnsi="Times New Roman"/>
          <w:noProof/>
          <w:webHidden/>
          <w:sz w:val="24"/>
          <w:szCs w:val="24"/>
        </w:rPr>
        <w:tab/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begin"/>
      </w:r>
      <w:r>
        <w:rPr>
          <w:rFonts w:ascii="Times New Roman" w:cs="Times New Roman" w:hAnsi="Times New Roman"/>
          <w:noProof/>
          <w:webHidden/>
          <w:sz w:val="24"/>
          <w:szCs w:val="24"/>
        </w:rPr>
        <w:instrText xml:space="preserve"> PAGEREF _Toc180010138 \h </w:instrText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separate"/>
      </w:r>
      <w:r>
        <w:rPr>
          <w:rFonts w:ascii="Times New Roman" w:cs="Times New Roman" w:hAnsi="Times New Roman"/>
          <w:noProof/>
          <w:webHidden/>
          <w:sz w:val="24"/>
          <w:szCs w:val="24"/>
        </w:rPr>
        <w:t>7</w:t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end"/>
      </w:r>
      <w:r>
        <w:rPr/>
        <w:fldChar w:fldCharType="end"/>
      </w:r>
    </w:p>
    <w:p>
      <w:pPr>
        <w:pStyle w:val="style19"/>
        <w:tabs>
          <w:tab w:val="right" w:leader="dot" w:pos="9911"/>
        </w:tabs>
        <w:spacing w:after="0" w:lineRule="auto" w:line="360"/>
        <w:rPr>
          <w:rFonts w:ascii="Times New Roman" w:cs="Times New Roman" w:eastAsia="宋体" w:hAnsi="Times New Roman"/>
          <w:noProof/>
          <w:sz w:val="24"/>
          <w:szCs w:val="24"/>
          <w:lang w:eastAsia="ru-RU"/>
        </w:rPr>
      </w:pPr>
      <w:r>
        <w:rPr/>
        <w:fldChar w:fldCharType="begin"/>
      </w:r>
      <w:r>
        <w:instrText xml:space="preserve"> HYPERLINK \l "_Toc180010139"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noProof/>
          <w:sz w:val="24"/>
          <w:szCs w:val="24"/>
        </w:rPr>
        <w:t>Заключение</w:t>
      </w:r>
      <w:r>
        <w:rPr>
          <w:rFonts w:ascii="Times New Roman" w:cs="Times New Roman" w:hAnsi="Times New Roman"/>
          <w:noProof/>
          <w:webHidden/>
          <w:sz w:val="24"/>
          <w:szCs w:val="24"/>
        </w:rPr>
        <w:tab/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begin"/>
      </w:r>
      <w:r>
        <w:rPr>
          <w:rFonts w:ascii="Times New Roman" w:cs="Times New Roman" w:hAnsi="Times New Roman"/>
          <w:noProof/>
          <w:webHidden/>
          <w:sz w:val="24"/>
          <w:szCs w:val="24"/>
        </w:rPr>
        <w:instrText xml:space="preserve"> PAGEREF _Toc180010139 \h </w:instrText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separate"/>
      </w:r>
      <w:r>
        <w:rPr>
          <w:rFonts w:ascii="Times New Roman" w:cs="Times New Roman" w:hAnsi="Times New Roman"/>
          <w:noProof/>
          <w:webHidden/>
          <w:sz w:val="24"/>
          <w:szCs w:val="24"/>
        </w:rPr>
        <w:t>7</w:t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end"/>
      </w:r>
      <w:r>
        <w:rPr/>
        <w:fldChar w:fldCharType="end"/>
      </w:r>
    </w:p>
    <w:p>
      <w:pPr>
        <w:pStyle w:val="style19"/>
        <w:tabs>
          <w:tab w:val="right" w:leader="dot" w:pos="9911"/>
        </w:tabs>
        <w:spacing w:after="0" w:lineRule="auto" w:line="360"/>
        <w:rPr>
          <w:rFonts w:ascii="Times New Roman" w:cs="Times New Roman" w:eastAsia="宋体" w:hAnsi="Times New Roman"/>
          <w:noProof/>
          <w:sz w:val="24"/>
          <w:szCs w:val="24"/>
          <w:lang w:eastAsia="ru-RU"/>
        </w:rPr>
      </w:pPr>
      <w:r>
        <w:rPr/>
        <w:fldChar w:fldCharType="begin"/>
      </w:r>
      <w:r>
        <w:instrText xml:space="preserve"> HYPERLINK \l "_Toc180010140"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noProof/>
          <w:sz w:val="24"/>
          <w:szCs w:val="24"/>
        </w:rPr>
        <w:t>Список использованной литературы</w:t>
      </w:r>
      <w:r>
        <w:rPr>
          <w:rFonts w:ascii="Times New Roman" w:cs="Times New Roman" w:hAnsi="Times New Roman"/>
          <w:noProof/>
          <w:webHidden/>
          <w:sz w:val="24"/>
          <w:szCs w:val="24"/>
        </w:rPr>
        <w:tab/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begin"/>
      </w:r>
      <w:r>
        <w:rPr>
          <w:rFonts w:ascii="Times New Roman" w:cs="Times New Roman" w:hAnsi="Times New Roman"/>
          <w:noProof/>
          <w:webHidden/>
          <w:sz w:val="24"/>
          <w:szCs w:val="24"/>
        </w:rPr>
        <w:instrText xml:space="preserve"> PAGEREF _Toc180010140 \h </w:instrText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separate"/>
      </w:r>
      <w:r>
        <w:rPr>
          <w:rFonts w:ascii="Times New Roman" w:cs="Times New Roman" w:hAnsi="Times New Roman"/>
          <w:noProof/>
          <w:webHidden/>
          <w:sz w:val="24"/>
          <w:szCs w:val="24"/>
        </w:rPr>
        <w:t>8</w:t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end"/>
      </w:r>
      <w:r>
        <w:rPr/>
        <w:fldChar w:fldCharType="end"/>
      </w:r>
    </w:p>
    <w:p>
      <w:pPr>
        <w:pStyle w:val="style19"/>
        <w:tabs>
          <w:tab w:val="right" w:leader="dot" w:pos="9911"/>
        </w:tabs>
        <w:spacing w:after="0" w:lineRule="auto" w:line="360"/>
        <w:rPr>
          <w:rFonts w:ascii="Times New Roman" w:cs="Times New Roman" w:eastAsia="宋体" w:hAnsi="Times New Roman"/>
          <w:noProof/>
          <w:sz w:val="24"/>
          <w:szCs w:val="24"/>
          <w:lang w:eastAsia="ru-RU"/>
        </w:rPr>
      </w:pPr>
      <w:r>
        <w:rPr/>
        <w:fldChar w:fldCharType="begin"/>
      </w:r>
      <w:r>
        <w:instrText xml:space="preserve"> HYPERLINK \l "_Toc180010141"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noProof/>
          <w:sz w:val="24"/>
          <w:szCs w:val="24"/>
        </w:rPr>
        <w:t>Приложение</w:t>
      </w:r>
      <w:r>
        <w:rPr>
          <w:rFonts w:ascii="Times New Roman" w:cs="Times New Roman" w:hAnsi="Times New Roman"/>
          <w:noProof/>
          <w:webHidden/>
          <w:sz w:val="24"/>
          <w:szCs w:val="24"/>
        </w:rPr>
        <w:tab/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begin"/>
      </w:r>
      <w:r>
        <w:rPr>
          <w:rFonts w:ascii="Times New Roman" w:cs="Times New Roman" w:hAnsi="Times New Roman"/>
          <w:noProof/>
          <w:webHidden/>
          <w:sz w:val="24"/>
          <w:szCs w:val="24"/>
        </w:rPr>
        <w:instrText xml:space="preserve"> PAGEREF _Toc180010141 \h </w:instrText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separate"/>
      </w:r>
      <w:r>
        <w:rPr>
          <w:rFonts w:ascii="Times New Roman" w:cs="Times New Roman" w:hAnsi="Times New Roman"/>
          <w:noProof/>
          <w:webHidden/>
          <w:sz w:val="24"/>
          <w:szCs w:val="24"/>
        </w:rPr>
        <w:t>9</w:t>
      </w:r>
      <w:r>
        <w:rPr>
          <w:rFonts w:ascii="Times New Roman" w:cs="Times New Roman" w:hAnsi="Times New Roman"/>
          <w:noProof/>
          <w:webHidden/>
          <w:sz w:val="24"/>
          <w:szCs w:val="24"/>
        </w:rPr>
        <w:fldChar w:fldCharType="end"/>
      </w:r>
      <w:r>
        <w:rPr/>
        <w:fldChar w:fldCharType="end"/>
      </w:r>
    </w:p>
    <w:p>
      <w:pPr>
        <w:pStyle w:val="style0"/>
        <w:spacing w:after="0" w:lineRule="auto" w:line="360"/>
        <w:rPr/>
      </w:pPr>
      <w:r>
        <w:rPr>
          <w:rFonts w:ascii="Times New Roman" w:cs="Times New Roman" w:hAnsi="Times New Roman"/>
          <w:b/>
          <w:bCs/>
          <w:sz w:val="24"/>
          <w:szCs w:val="24"/>
        </w:rPr>
        <w:fldChar w:fldCharType="end"/>
      </w: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bookmarkStart w:id="0" w:name="_GoBack"/>
    <w:bookmarkEnd w:id="0"/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1"/>
        <w:spacing w:before="0" w:lineRule="auto" w:line="360"/>
        <w:rPr>
          <w:rFonts w:ascii="Times New Roman" w:cs="Times New Roman" w:hAnsi="Times New Roman"/>
          <w:color w:val="auto"/>
          <w:sz w:val="24"/>
          <w:szCs w:val="24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bookmarkStart w:id="1" w:name="_Toc180010128"/>
    <w:bookmarkStart w:id="2" w:name="_Toc180010135"/>
    <w:p>
      <w:pPr>
        <w:pStyle w:val="style1"/>
        <w:spacing w:before="0" w:lineRule="auto" w:line="360"/>
        <w:jc w:val="center"/>
        <w:rPr>
          <w:rFonts w:ascii="Times New Roman" w:cs="Times New Roman" w:hAnsi="Times New Roman"/>
          <w:color w:val="auto"/>
          <w:sz w:val="24"/>
          <w:szCs w:val="24"/>
        </w:rPr>
      </w:pPr>
      <w:r>
        <w:rPr>
          <w:rFonts w:ascii="Times New Roman" w:cs="Times New Roman" w:hAnsi="Times New Roman"/>
          <w:color w:val="auto"/>
          <w:sz w:val="24"/>
          <w:szCs w:val="24"/>
        </w:rPr>
        <w:t>Введение</w:t>
      </w:r>
      <w:bookmarkEnd w:id="1"/>
      <w:bookmarkEnd w:id="2"/>
    </w:p>
    <w:p>
      <w:pPr>
        <w:pStyle w:val="style0"/>
        <w:spacing w:after="0" w:lineRule="auto" w:line="360"/>
        <w:rPr/>
      </w:pP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Становление первоначальных основ экологической культуры – это накапливание конкретных, чувственных представлений о предметах и явлениях природы, окружающих малышей, входящих в круг их жизнедеятельности</w:t>
      </w:r>
      <w:r>
        <w:rPr>
          <w:rFonts w:ascii="Times New Roman" w:cs="Times New Roman" w:hAnsi="Times New Roman"/>
          <w:sz w:val="24"/>
          <w:szCs w:val="24"/>
        </w:rPr>
        <w:t xml:space="preserve"> [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]</w:t>
      </w:r>
      <w:r>
        <w:rPr>
          <w:rFonts w:ascii="Times New Roman" w:cs="Times New Roman" w:hAnsi="Times New Roman"/>
          <w:sz w:val="24"/>
          <w:szCs w:val="24"/>
        </w:rPr>
        <w:t xml:space="preserve">. Как известно дети открыты ко всем живым объектам природы, а </w:t>
      </w:r>
      <w:r>
        <w:rPr>
          <w:rFonts w:ascii="Times New Roman" w:cs="Times New Roman" w:hAnsi="Times New Roman"/>
          <w:sz w:val="24"/>
          <w:szCs w:val="24"/>
        </w:rPr>
        <w:t>те,</w:t>
      </w:r>
      <w:r>
        <w:rPr>
          <w:rFonts w:ascii="Times New Roman" w:cs="Times New Roman" w:hAnsi="Times New Roman"/>
          <w:sz w:val="24"/>
          <w:szCs w:val="24"/>
        </w:rPr>
        <w:t xml:space="preserve"> кто встречаются </w:t>
      </w:r>
      <w:r>
        <w:rPr>
          <w:rFonts w:ascii="Times New Roman" w:cs="Times New Roman" w:hAnsi="Times New Roman"/>
          <w:sz w:val="24"/>
          <w:szCs w:val="24"/>
        </w:rPr>
        <w:t>малышам</w:t>
      </w:r>
      <w:r>
        <w:rPr>
          <w:rFonts w:ascii="Times New Roman" w:cs="Times New Roman" w:hAnsi="Times New Roman"/>
          <w:sz w:val="24"/>
          <w:szCs w:val="24"/>
        </w:rPr>
        <w:t xml:space="preserve"> ежедневно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вызывают наибольший интерес и желание узнать о них как можно больше. К таким живым объектам природы, встречающимся малышам по дороге в детский сад, на прогулке в па</w:t>
      </w:r>
      <w:r>
        <w:rPr>
          <w:rFonts w:ascii="Times New Roman" w:cs="Times New Roman" w:hAnsi="Times New Roman"/>
          <w:sz w:val="24"/>
          <w:szCs w:val="24"/>
        </w:rPr>
        <w:t>р</w:t>
      </w:r>
      <w:r>
        <w:rPr>
          <w:rFonts w:ascii="Times New Roman" w:cs="Times New Roman" w:hAnsi="Times New Roman"/>
          <w:sz w:val="24"/>
          <w:szCs w:val="24"/>
        </w:rPr>
        <w:t>ке или при походе в магазин являются птицы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В настоящее время исследований по экологическому образованию детей дошкольного возраста много, </w:t>
      </w:r>
      <w:r>
        <w:rPr>
          <w:rFonts w:ascii="Times New Roman" w:cs="Times New Roman" w:hAnsi="Times New Roman"/>
          <w:sz w:val="24"/>
          <w:szCs w:val="24"/>
        </w:rPr>
        <w:t>однако</w:t>
      </w:r>
      <w:r>
        <w:rPr>
          <w:rFonts w:ascii="Times New Roman" w:cs="Times New Roman" w:hAnsi="Times New Roman"/>
          <w:sz w:val="24"/>
          <w:szCs w:val="24"/>
        </w:rPr>
        <w:t xml:space="preserve"> тема развития у детей представлений о птицах раскрыта недостаточно. Среди авторов изучавших вопросы ознакомления детей с птицами можно отметить Л.М. </w:t>
      </w:r>
      <w:r>
        <w:rPr>
          <w:rFonts w:ascii="Times New Roman" w:cs="Times New Roman" w:hAnsi="Times New Roman"/>
          <w:sz w:val="24"/>
          <w:szCs w:val="24"/>
        </w:rPr>
        <w:t>Маневцову</w:t>
      </w:r>
      <w:r>
        <w:rPr>
          <w:rFonts w:ascii="Times New Roman" w:cs="Times New Roman" w:hAnsi="Times New Roman"/>
          <w:sz w:val="24"/>
          <w:szCs w:val="24"/>
        </w:rPr>
        <w:t xml:space="preserve"> и</w:t>
      </w:r>
      <w:r>
        <w:rPr>
          <w:rFonts w:ascii="Times New Roman" w:cs="Times New Roman" w:hAnsi="Times New Roman"/>
          <w:sz w:val="24"/>
          <w:szCs w:val="24"/>
        </w:rPr>
        <w:t xml:space="preserve"> П.Г. </w:t>
      </w:r>
      <w:r>
        <w:rPr>
          <w:rFonts w:ascii="Times New Roman" w:cs="Times New Roman" w:hAnsi="Times New Roman"/>
          <w:sz w:val="24"/>
          <w:szCs w:val="24"/>
        </w:rPr>
        <w:t>Саморукову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[1]</w:t>
      </w:r>
      <w:r>
        <w:rPr>
          <w:rFonts w:ascii="Times New Roman" w:cs="Times New Roman" w:hAnsi="Times New Roman"/>
          <w:sz w:val="24"/>
          <w:szCs w:val="24"/>
        </w:rPr>
        <w:t>, С.Н. Николаеву</w:t>
      </w:r>
      <w:r>
        <w:rPr>
          <w:rFonts w:ascii="Times New Roman" w:cs="Times New Roman" w:hAnsi="Times New Roman"/>
          <w:sz w:val="24"/>
          <w:szCs w:val="24"/>
        </w:rPr>
        <w:t xml:space="preserve"> [2]</w:t>
      </w:r>
      <w:r>
        <w:rPr>
          <w:rFonts w:ascii="Times New Roman" w:cs="Times New Roman" w:hAnsi="Times New Roman"/>
          <w:sz w:val="24"/>
          <w:szCs w:val="24"/>
        </w:rPr>
        <w:t>, Н.А. Рыжову</w:t>
      </w:r>
      <w:r>
        <w:rPr>
          <w:rFonts w:ascii="Times New Roman" w:cs="Times New Roman" w:hAnsi="Times New Roman"/>
          <w:sz w:val="24"/>
          <w:szCs w:val="24"/>
        </w:rPr>
        <w:t xml:space="preserve"> [3]</w:t>
      </w:r>
      <w:r>
        <w:rPr>
          <w:rFonts w:ascii="Times New Roman" w:cs="Times New Roman" w:hAnsi="Times New Roman"/>
          <w:sz w:val="24"/>
          <w:szCs w:val="24"/>
        </w:rPr>
        <w:t xml:space="preserve"> и др. </w:t>
      </w:r>
      <w:r>
        <w:rPr>
          <w:rFonts w:ascii="Times New Roman" w:cs="Times New Roman" w:hAnsi="Times New Roman"/>
          <w:sz w:val="24"/>
          <w:szCs w:val="24"/>
        </w:rPr>
        <w:t xml:space="preserve">Основным методом ознакомления с птицами, по мнению авторов, является наглядный метод – и преимущественно, это – наблюдение. 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Птицы как объекты наблюдения вызывают у младших дошкольников особенный интерес, они умеют летать, их невозможно взять в руки, они отличаются размерами и окраской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В младшей группе</w:t>
      </w:r>
      <w:r>
        <w:rPr>
          <w:rFonts w:ascii="Times New Roman" w:cs="Times New Roman" w:hAnsi="Times New Roman"/>
          <w:sz w:val="24"/>
          <w:szCs w:val="24"/>
        </w:rPr>
        <w:t xml:space="preserve"> дети наблюдают за птицами, прилетающими на участок (воробьи, синицы, голуби) и содержащимися в живом уголке (канарейка, голубь), </w:t>
      </w:r>
      <w:r>
        <w:rPr>
          <w:rFonts w:ascii="Times New Roman" w:cs="Times New Roman" w:hAnsi="Times New Roman"/>
          <w:sz w:val="24"/>
          <w:szCs w:val="24"/>
        </w:rPr>
        <w:t xml:space="preserve">а </w:t>
      </w:r>
      <w:r>
        <w:rPr>
          <w:rFonts w:ascii="Times New Roman" w:cs="Times New Roman" w:hAnsi="Times New Roman"/>
          <w:sz w:val="24"/>
          <w:szCs w:val="24"/>
        </w:rPr>
        <w:t xml:space="preserve">наше исследование посвящено наблюдению за </w:t>
      </w:r>
      <w:r>
        <w:rPr>
          <w:rFonts w:ascii="Times New Roman" w:cs="Times New Roman" w:hAnsi="Times New Roman"/>
          <w:sz w:val="24"/>
          <w:szCs w:val="24"/>
        </w:rPr>
        <w:t>птицами,</w:t>
      </w:r>
      <w:r>
        <w:rPr>
          <w:rFonts w:ascii="Times New Roman" w:cs="Times New Roman" w:hAnsi="Times New Roman"/>
          <w:sz w:val="24"/>
          <w:szCs w:val="24"/>
        </w:rPr>
        <w:t xml:space="preserve"> встречающимися </w:t>
      </w:r>
      <w:r>
        <w:rPr>
          <w:rFonts w:ascii="Times New Roman" w:cs="Times New Roman" w:hAnsi="Times New Roman"/>
          <w:sz w:val="24"/>
          <w:szCs w:val="24"/>
        </w:rPr>
        <w:t>детям повсеместно.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Исходя из актуальности, были определены ее параметры.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Объект: птицы.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Предмет: частота встречаемости птиц в городе Старый Оскол. 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Гипотеза: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Частота встречаемости птиц зависит от температуры воздуха. 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Птицы </w:t>
      </w:r>
      <w:r>
        <w:rPr>
          <w:rFonts w:ascii="Times New Roman" w:cs="Times New Roman" w:hAnsi="Times New Roman"/>
          <w:sz w:val="24"/>
          <w:szCs w:val="24"/>
        </w:rPr>
        <w:t>встречаются чаще в парке и на улице, чем во дворе или участке детского сада.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Цель исследования: сформировать начальные представления о поведении птиц в городской среде, в парке и за городом.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Задачи: </w:t>
      </w:r>
    </w:p>
    <w:p>
      <w:pPr>
        <w:pStyle w:val="style179"/>
        <w:numPr>
          <w:ilvl w:val="0"/>
          <w:numId w:val="1"/>
        </w:numPr>
        <w:tabs>
          <w:tab w:val="left" w:leader="none" w:pos="1134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Организовать наблюдение за птицами.</w:t>
      </w:r>
    </w:p>
    <w:p>
      <w:pPr>
        <w:pStyle w:val="style179"/>
        <w:numPr>
          <w:ilvl w:val="0"/>
          <w:numId w:val="1"/>
        </w:numPr>
        <w:tabs>
          <w:tab w:val="left" w:leader="none" w:pos="1134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Фиксировать наблюдения в дневнике наблюдений за птицами.</w:t>
      </w:r>
    </w:p>
    <w:p>
      <w:pPr>
        <w:pStyle w:val="style179"/>
        <w:numPr>
          <w:ilvl w:val="0"/>
          <w:numId w:val="1"/>
        </w:numPr>
        <w:tabs>
          <w:tab w:val="left" w:leader="none" w:pos="1134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Сделать выводы о проведенном наблюдении.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Место исследования: город Старый Оскол (улицы, парки, территория у дома, участок детского сада, пригород).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Сроки проведения исследования: </w:t>
      </w:r>
      <w:r>
        <w:rPr>
          <w:rFonts w:ascii="Times New Roman" w:cs="Times New Roman" w:hAnsi="Times New Roman"/>
          <w:sz w:val="24"/>
          <w:szCs w:val="24"/>
        </w:rPr>
        <w:t xml:space="preserve">с 2 </w:t>
      </w:r>
      <w:r>
        <w:rPr>
          <w:rFonts w:ascii="Times New Roman" w:cs="Times New Roman" w:hAnsi="Times New Roman"/>
          <w:sz w:val="24"/>
          <w:szCs w:val="24"/>
        </w:rPr>
        <w:t>сентябр</w:t>
      </w:r>
      <w:r>
        <w:rPr>
          <w:rFonts w:ascii="Times New Roman" w:cs="Times New Roman" w:hAnsi="Times New Roman"/>
          <w:sz w:val="24"/>
          <w:szCs w:val="24"/>
        </w:rPr>
        <w:t>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по 13</w:t>
      </w:r>
      <w:r>
        <w:rPr>
          <w:rFonts w:ascii="Times New Roman" w:cs="Times New Roman" w:hAnsi="Times New Roman"/>
          <w:sz w:val="24"/>
          <w:szCs w:val="24"/>
        </w:rPr>
        <w:t xml:space="preserve"> октябр</w:t>
      </w:r>
      <w:r>
        <w:rPr>
          <w:rFonts w:ascii="Times New Roman" w:cs="Times New Roman" w:hAnsi="Times New Roman"/>
          <w:sz w:val="24"/>
          <w:szCs w:val="24"/>
        </w:rPr>
        <w:t>я</w:t>
      </w:r>
      <w:r>
        <w:rPr>
          <w:rFonts w:ascii="Times New Roman" w:cs="Times New Roman" w:hAnsi="Times New Roman"/>
          <w:sz w:val="24"/>
          <w:szCs w:val="24"/>
        </w:rPr>
        <w:t xml:space="preserve"> 2024 года. 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bookmarkStart w:id="3" w:name="_Toc180010129"/>
    <w:bookmarkStart w:id="4" w:name="_Toc180010136"/>
    <w:p>
      <w:pPr>
        <w:pStyle w:val="style1"/>
        <w:spacing w:before="0" w:lineRule="auto" w:line="360"/>
        <w:jc w:val="center"/>
        <w:rPr>
          <w:rFonts w:ascii="Times New Roman" w:cs="Times New Roman" w:hAnsi="Times New Roman"/>
          <w:color w:val="auto"/>
          <w:sz w:val="24"/>
          <w:szCs w:val="24"/>
        </w:rPr>
      </w:pPr>
      <w:r>
        <w:rPr>
          <w:rFonts w:ascii="Times New Roman" w:cs="Times New Roman" w:hAnsi="Times New Roman"/>
          <w:color w:val="auto"/>
          <w:sz w:val="24"/>
          <w:szCs w:val="24"/>
        </w:rPr>
        <w:t xml:space="preserve">Методика </w:t>
      </w:r>
      <w:r>
        <w:rPr>
          <w:rFonts w:ascii="Times New Roman" w:cs="Times New Roman" w:hAnsi="Times New Roman"/>
          <w:color w:val="auto"/>
          <w:sz w:val="24"/>
          <w:szCs w:val="24"/>
        </w:rPr>
        <w:t>исследований</w:t>
      </w:r>
      <w:bookmarkEnd w:id="3"/>
      <w:bookmarkEnd w:id="4"/>
    </w:p>
    <w:p>
      <w:pPr>
        <w:pStyle w:val="style0"/>
        <w:tabs>
          <w:tab w:val="left" w:leader="none" w:pos="1134"/>
        </w:tabs>
        <w:spacing w:after="0" w:lineRule="auto" w:line="360"/>
        <w:ind w:firstLine="709"/>
        <w:rPr/>
      </w:pP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Основным методом исследования стало – наблюдение. 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Наблюдение проводилось за птицами, которые встречались во время прогулок, каждая встреча фиксировалась в дневнике наблюдения.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 дневник наблюдения были занесены птицы, наиболее часто встречающиеся в г. Старый Оскол: </w:t>
      </w:r>
    </w:p>
    <w:p>
      <w:pPr>
        <w:pStyle w:val="style179"/>
        <w:numPr>
          <w:ilvl w:val="0"/>
          <w:numId w:val="2"/>
        </w:numPr>
        <w:tabs>
          <w:tab w:val="left" w:leader="none" w:pos="1134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Воробей</w:t>
      </w:r>
    </w:p>
    <w:p>
      <w:pPr>
        <w:pStyle w:val="style179"/>
        <w:numPr>
          <w:ilvl w:val="0"/>
          <w:numId w:val="2"/>
        </w:numPr>
        <w:tabs>
          <w:tab w:val="left" w:leader="none" w:pos="1134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Синица</w:t>
      </w:r>
    </w:p>
    <w:p>
      <w:pPr>
        <w:pStyle w:val="style179"/>
        <w:numPr>
          <w:ilvl w:val="0"/>
          <w:numId w:val="2"/>
        </w:numPr>
        <w:tabs>
          <w:tab w:val="left" w:leader="none" w:pos="1134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Ворона</w:t>
      </w:r>
    </w:p>
    <w:p>
      <w:pPr>
        <w:pStyle w:val="style179"/>
        <w:numPr>
          <w:ilvl w:val="0"/>
          <w:numId w:val="2"/>
        </w:numPr>
        <w:tabs>
          <w:tab w:val="left" w:leader="none" w:pos="1134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Стриж</w:t>
      </w:r>
    </w:p>
    <w:p>
      <w:pPr>
        <w:pStyle w:val="style179"/>
        <w:numPr>
          <w:ilvl w:val="0"/>
          <w:numId w:val="2"/>
        </w:numPr>
        <w:tabs>
          <w:tab w:val="left" w:leader="none" w:pos="1134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Голубь</w:t>
      </w:r>
    </w:p>
    <w:p>
      <w:pPr>
        <w:pStyle w:val="style179"/>
        <w:numPr>
          <w:ilvl w:val="0"/>
          <w:numId w:val="2"/>
        </w:numPr>
        <w:tabs>
          <w:tab w:val="left" w:leader="none" w:pos="1134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Ласточка</w:t>
      </w:r>
    </w:p>
    <w:p>
      <w:pPr>
        <w:pStyle w:val="style179"/>
        <w:numPr>
          <w:ilvl w:val="0"/>
          <w:numId w:val="2"/>
        </w:numPr>
        <w:tabs>
          <w:tab w:val="left" w:leader="none" w:pos="1134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Дрозд 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По </w:t>
      </w:r>
      <w:r>
        <w:rPr>
          <w:rFonts w:ascii="Times New Roman" w:cs="Times New Roman" w:hAnsi="Times New Roman"/>
          <w:sz w:val="24"/>
          <w:szCs w:val="24"/>
        </w:rPr>
        <w:t>прошествии</w:t>
      </w:r>
      <w:r>
        <w:rPr>
          <w:rFonts w:ascii="Times New Roman" w:cs="Times New Roman" w:hAnsi="Times New Roman"/>
          <w:sz w:val="24"/>
          <w:szCs w:val="24"/>
        </w:rPr>
        <w:t xml:space="preserve"> 6 недель наблюдений, были подсчитаны встречи с каждым видом птиц и посчитана частота встречаемости в разных местах. </w:t>
      </w:r>
    </w:p>
    <w:p>
      <w:pPr>
        <w:pStyle w:val="style0"/>
        <w:tabs>
          <w:tab w:val="left" w:leader="none" w:pos="1134"/>
        </w:tabs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bookmarkStart w:id="5" w:name="_Toc180010130"/>
    <w:bookmarkStart w:id="6" w:name="_Toc180010137"/>
    <w:p>
      <w:pPr>
        <w:pStyle w:val="style1"/>
        <w:spacing w:before="0" w:lineRule="auto" w:line="360"/>
        <w:jc w:val="center"/>
        <w:rPr>
          <w:rFonts w:ascii="Times New Roman" w:cs="Times New Roman" w:hAnsi="Times New Roman"/>
          <w:color w:val="auto"/>
          <w:sz w:val="24"/>
          <w:szCs w:val="24"/>
        </w:rPr>
      </w:pPr>
      <w:r>
        <w:rPr>
          <w:rFonts w:ascii="Times New Roman" w:cs="Times New Roman" w:hAnsi="Times New Roman"/>
          <w:color w:val="auto"/>
          <w:sz w:val="24"/>
          <w:szCs w:val="24"/>
        </w:rPr>
        <w:t>Результаты исследований и их обсуждение</w:t>
      </w:r>
      <w:bookmarkEnd w:id="5"/>
      <w:bookmarkEnd w:id="6"/>
    </w:p>
    <w:p>
      <w:pPr>
        <w:pStyle w:val="style0"/>
        <w:spacing w:after="0" w:lineRule="auto" w:line="360"/>
        <w:rPr/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Для выявления частоты встречаемости птиц в городе Старый Оскол авторами работы были проведены наблюдения в период с 02.09.2024 по 13.10.2024 года, которые были занесены в дневники</w:t>
      </w:r>
      <w:r>
        <w:rPr>
          <w:rFonts w:ascii="Times New Roman" w:cs="Times New Roman" w:hAnsi="Times New Roman"/>
          <w:sz w:val="24"/>
          <w:szCs w:val="24"/>
        </w:rPr>
        <w:t xml:space="preserve"> (приложение)</w:t>
      </w:r>
      <w:r>
        <w:rPr>
          <w:rFonts w:ascii="Times New Roman" w:cs="Times New Roman" w:hAnsi="Times New Roman"/>
          <w:sz w:val="24"/>
          <w:szCs w:val="24"/>
        </w:rPr>
        <w:t>. После все данные были перенесены в таблицы. В таблице 1 представлена частота встречаемости разных птиц в 1-6 недели.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Таблица 1 – Частота встречаемости птиц в г. Старый Оскол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282"/>
        <w:gridCol w:w="1292"/>
        <w:gridCol w:w="1292"/>
        <w:gridCol w:w="1292"/>
        <w:gridCol w:w="1292"/>
        <w:gridCol w:w="1292"/>
        <w:gridCol w:w="1292"/>
        <w:gridCol w:w="1107"/>
      </w:tblGrid>
      <w:tr>
        <w:trPr/>
        <w:tc>
          <w:tcPr>
            <w:tcW w:w="125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Птица 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111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Итого </w:t>
            </w:r>
          </w:p>
        </w:tc>
      </w:tr>
      <w:tr>
        <w:tblPrEx/>
        <w:trPr/>
        <w:tc>
          <w:tcPr>
            <w:tcW w:w="125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Воробей 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100</w:t>
            </w:r>
          </w:p>
        </w:tc>
      </w:tr>
      <w:tr>
        <w:tblPrEx/>
        <w:trPr/>
        <w:tc>
          <w:tcPr>
            <w:tcW w:w="125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Синица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57</w:t>
            </w:r>
          </w:p>
        </w:tc>
      </w:tr>
      <w:tr>
        <w:tblPrEx/>
        <w:trPr/>
        <w:tc>
          <w:tcPr>
            <w:tcW w:w="125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Ворона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</w:t>
            </w:r>
          </w:p>
        </w:tc>
      </w:tr>
      <w:tr>
        <w:tblPrEx/>
        <w:trPr/>
        <w:tc>
          <w:tcPr>
            <w:tcW w:w="125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Стриж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41</w:t>
            </w:r>
          </w:p>
        </w:tc>
      </w:tr>
      <w:tr>
        <w:tblPrEx/>
        <w:trPr/>
        <w:tc>
          <w:tcPr>
            <w:tcW w:w="125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Голубь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118</w:t>
            </w:r>
          </w:p>
        </w:tc>
      </w:tr>
      <w:tr>
        <w:tblPrEx/>
        <w:trPr/>
        <w:tc>
          <w:tcPr>
            <w:tcW w:w="125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Ласточка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31</w:t>
            </w:r>
          </w:p>
        </w:tc>
      </w:tr>
      <w:tr>
        <w:tblPrEx/>
        <w:trPr/>
        <w:tc>
          <w:tcPr>
            <w:tcW w:w="125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Дрозд 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38</w:t>
            </w:r>
          </w:p>
        </w:tc>
      </w:tr>
      <w:tr>
        <w:tblPrEx/>
        <w:trPr/>
        <w:tc>
          <w:tcPr>
            <w:tcW w:w="125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 по неделе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95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10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Для наглядности мы представили полученные данные в виде диаграммы (рис.1)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noProof/>
          <w:sz w:val="24"/>
          <w:lang w:eastAsia="ru-RU"/>
        </w:rPr>
      </w:r>
      <w:r>
        <w:rPr>
          <w:rFonts w:ascii="Times New Roman" w:cs="Times New Roman" w:hAnsi="Times New Roman"/>
          <w:noProof/>
          <w:sz w:val="24"/>
          <w:lang w:eastAsia="ru-RU"/>
        </w:rPr>
      </w:r>
      <w:r>
        <w:rPr>
          <w:rFonts w:ascii="Times New Roman" w:cs="Times New Roman" w:hAnsi="Times New Roman"/>
          <w:noProof/>
          <w:sz w:val="24"/>
          <w:lang w:eastAsia="ru-RU"/>
        </w:rPr>
      </w:r>
      <w:r>
        <w:rPr>
          <w:rFonts w:ascii="Times New Roman" w:cs="Times New Roman" w:hAnsi="Times New Roman"/>
          <w:noProof/>
          <w:sz w:val="24"/>
          <w:lang w:eastAsia="ru-RU"/>
        </w:rPr>
        <w:drawing>
          <wp:inline distL="114300" distT="0" distB="0" distR="114300">
            <wp:extent cx="6355080" cy="2720340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  <w:r>
        <w:rPr>
          <w:rFonts w:ascii="Times New Roman" w:cs="Times New Roman" w:hAnsi="Times New Roman"/>
          <w:noProof/>
          <w:sz w:val="24"/>
          <w:lang w:eastAsia="ru-RU"/>
        </w:rPr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Рисунок 1 – Частота встречаемости разных видов птиц в г. Старый Оскол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видно из рисунка 1, чаще всего нам встречались голуби, в общей сложности, за 6 недель их видели 118 раз, на втором месте – воробьи, их мы встречали 100 раз. Следующей птице по частоте встреч стала синица, она вылетала нам на встречу 57 раз, стриж и дро</w:t>
      </w:r>
      <w:r>
        <w:rPr>
          <w:rFonts w:ascii="Times New Roman" w:cs="Times New Roman" w:hAnsi="Times New Roman"/>
          <w:sz w:val="24"/>
        </w:rPr>
        <w:t>зд встр</w:t>
      </w:r>
      <w:r>
        <w:rPr>
          <w:rFonts w:ascii="Times New Roman" w:cs="Times New Roman" w:hAnsi="Times New Roman"/>
          <w:sz w:val="24"/>
        </w:rPr>
        <w:t xml:space="preserve">ечались 41 и 38 раз соответственно. Реже всего в период наблюдения мы встречали ласточек и ворон – 31 и 23 раза соответственно.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подтверждения 1 гипотезы, которая заключалась в предположении о том, что частота встречаемости птиц зависит от температуры воздуха. Был проведен </w:t>
      </w:r>
      <w:r>
        <w:rPr>
          <w:rFonts w:ascii="Times New Roman" w:cs="Times New Roman" w:hAnsi="Times New Roman"/>
          <w:sz w:val="24"/>
        </w:rPr>
        <w:t xml:space="preserve">анализ данных представленных в таблице 1, </w:t>
      </w:r>
      <w:r>
        <w:rPr>
          <w:rFonts w:ascii="Times New Roman" w:cs="Times New Roman" w:hAnsi="Times New Roman"/>
          <w:sz w:val="24"/>
        </w:rPr>
        <w:t>что позволило прийти</w:t>
      </w:r>
      <w:r>
        <w:rPr>
          <w:rFonts w:ascii="Times New Roman" w:cs="Times New Roman" w:hAnsi="Times New Roman"/>
          <w:sz w:val="24"/>
        </w:rPr>
        <w:t xml:space="preserve"> к выводу о том, что динамика встреч с птицами стала реже. </w:t>
      </w:r>
      <w:r>
        <w:rPr>
          <w:rFonts w:ascii="Times New Roman" w:cs="Times New Roman" w:hAnsi="Times New Roman"/>
          <w:sz w:val="24"/>
        </w:rPr>
        <w:t xml:space="preserve">Мы можем объяснить это снижением температуры воздуха. На рисунке 2 наглядно </w:t>
      </w:r>
      <w:r>
        <w:rPr>
          <w:rFonts w:ascii="Times New Roman" w:cs="Times New Roman" w:hAnsi="Times New Roman"/>
          <w:sz w:val="24"/>
        </w:rPr>
        <w:t>отражены</w:t>
      </w:r>
      <w:r>
        <w:rPr>
          <w:rFonts w:ascii="Times New Roman" w:cs="Times New Roman" w:hAnsi="Times New Roman"/>
          <w:sz w:val="24"/>
        </w:rPr>
        <w:t>: частота встречаемости птиц на каждой неделе и средне недельная температура воздуха</w:t>
      </w:r>
      <w:r>
        <w:rPr>
          <w:rFonts w:ascii="Times New Roman" w:cs="Times New Roman" w:hAnsi="Times New Roman"/>
          <w:sz w:val="24"/>
        </w:rPr>
        <w:t xml:space="preserve"> [4]</w:t>
      </w:r>
      <w:r>
        <w:rPr>
          <w:rFonts w:ascii="Times New Roman" w:cs="Times New Roman" w:hAnsi="Times New Roman"/>
          <w:sz w:val="24"/>
        </w:rPr>
        <w:t>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eastAsia="ru-RU"/>
        </w:rPr>
      </w:r>
      <w:r>
        <w:rPr>
          <w:rFonts w:ascii="Times New Roman" w:cs="Times New Roman" w:hAnsi="Times New Roman"/>
          <w:noProof/>
          <w:sz w:val="24"/>
          <w:szCs w:val="24"/>
          <w:lang w:eastAsia="ru-RU"/>
        </w:rPr>
      </w:r>
      <w:r>
        <w:rPr>
          <w:rFonts w:ascii="Times New Roman" w:cs="Times New Roman" w:hAnsi="Times New Roman"/>
          <w:noProof/>
          <w:sz w:val="24"/>
          <w:szCs w:val="24"/>
          <w:lang w:eastAsia="ru-RU"/>
        </w:rPr>
      </w:r>
      <w:r>
        <w:rPr>
          <w:rFonts w:ascii="Times New Roman" w:cs="Times New Roman" w:hAnsi="Times New Roman"/>
          <w:noProof/>
          <w:sz w:val="24"/>
          <w:szCs w:val="24"/>
          <w:lang w:eastAsia="ru-RU"/>
        </w:rPr>
        <w:drawing>
          <wp:inline distL="114300" distT="0" distB="0" distR="114300">
            <wp:extent cx="6271260" cy="2476500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  <w:r>
        <w:rPr>
          <w:rFonts w:ascii="Times New Roman" w:cs="Times New Roman" w:hAnsi="Times New Roman"/>
          <w:noProof/>
          <w:sz w:val="24"/>
          <w:szCs w:val="24"/>
          <w:lang w:eastAsia="ru-RU"/>
        </w:rPr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Рисунок 2 – График соотношения частоты встречаемости птиц и температуры воздуха в г. Старый Оскол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Как видно из рисунка 2, чем ниже становилась температура воздуха, тем реже мы встречали разных птиц в разнообразных местах. </w:t>
      </w:r>
      <w:r>
        <w:rPr>
          <w:rFonts w:ascii="Times New Roman" w:cs="Times New Roman" w:hAnsi="Times New Roman"/>
          <w:sz w:val="24"/>
          <w:szCs w:val="24"/>
        </w:rPr>
        <w:t>При этом мы отметили, что в 5 и 6 неделю наблюдений перестали встречаться стрижи, ласточки и дрозды, что связано с отлетом их на зимовку в теплые края.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Таким образом, можно сделать вывод, что частота встречаемости птиц в городе зависит от температуры воздуха на улице.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Для подтверждения гипотезы 2, которая заключалась в предположении о том, что птицы встречаются чаще в парке и </w:t>
      </w:r>
      <w:r>
        <w:rPr>
          <w:rFonts w:ascii="Times New Roman" w:cs="Times New Roman" w:hAnsi="Times New Roman"/>
          <w:sz w:val="24"/>
          <w:szCs w:val="24"/>
        </w:rPr>
        <w:t>на улице</w:t>
      </w:r>
      <w:r>
        <w:rPr>
          <w:rFonts w:ascii="Times New Roman" w:cs="Times New Roman" w:hAnsi="Times New Roman"/>
          <w:sz w:val="24"/>
          <w:szCs w:val="24"/>
        </w:rPr>
        <w:t>, чем во дворе или участке детского сада.</w:t>
      </w:r>
      <w:r>
        <w:rPr>
          <w:rFonts w:ascii="Times New Roman" w:cs="Times New Roman" w:hAnsi="Times New Roman"/>
          <w:sz w:val="24"/>
          <w:szCs w:val="24"/>
        </w:rPr>
        <w:t xml:space="preserve"> Нами были проанализированы данные дневников наблюдений и занесены в таблицу 2. 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Таблица 2 –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Места встреч с птицами в г. Старый Оскол</w:t>
      </w: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1411"/>
        <w:gridCol w:w="1453"/>
        <w:gridCol w:w="1453"/>
        <w:gridCol w:w="1453"/>
        <w:gridCol w:w="1453"/>
        <w:gridCol w:w="1453"/>
        <w:gridCol w:w="1453"/>
      </w:tblGrid>
      <w:tr>
        <w:trPr/>
        <w:tc>
          <w:tcPr>
            <w:tcW w:w="696" w:type="pct"/>
            <w:vMerge w:val="restart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4304" w:type="pct"/>
            <w:gridSpan w:val="6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Место встречи</w:t>
            </w:r>
          </w:p>
        </w:tc>
      </w:tr>
      <w:tr>
        <w:tblPrEx/>
        <w:trPr/>
        <w:tc>
          <w:tcPr>
            <w:tcW w:w="696" w:type="pct"/>
            <w:vMerge w:val="continue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Лес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Участок д/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Двор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Пригород</w:t>
            </w:r>
          </w:p>
        </w:tc>
      </w:tr>
      <w:tr>
        <w:tblPrEx/>
        <w:trPr/>
        <w:tc>
          <w:tcPr>
            <w:tcW w:w="696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Воробей 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</w:tr>
      <w:tr>
        <w:tblPrEx/>
        <w:trPr/>
        <w:tc>
          <w:tcPr>
            <w:tcW w:w="696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Синица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</w:tr>
      <w:tr>
        <w:tblPrEx/>
        <w:trPr/>
        <w:tc>
          <w:tcPr>
            <w:tcW w:w="696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Ворона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blPrEx/>
        <w:trPr/>
        <w:tc>
          <w:tcPr>
            <w:tcW w:w="696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Стриж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</w:tr>
      <w:tr>
        <w:tblPrEx/>
        <w:trPr/>
        <w:tc>
          <w:tcPr>
            <w:tcW w:w="696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Голубь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blPrEx/>
        <w:trPr/>
        <w:tc>
          <w:tcPr>
            <w:tcW w:w="696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Ласточка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</w:tr>
      <w:tr>
        <w:tblPrEx/>
        <w:trPr/>
        <w:tc>
          <w:tcPr>
            <w:tcW w:w="696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Дрозд 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</w:tr>
      <w:tr>
        <w:tblPrEx/>
        <w:trPr/>
        <w:tc>
          <w:tcPr>
            <w:tcW w:w="696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17" w:type="pct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47</w:t>
            </w:r>
          </w:p>
        </w:tc>
      </w:tr>
    </w:tbl>
    <w:p>
      <w:pPr>
        <w:pStyle w:val="style0"/>
        <w:ind w:firstLine="709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Для наглядности мы представили полученные данные в виде диаграммы (рис.3)</w:t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eastAsia="ru-RU"/>
        </w:rPr>
      </w:r>
      <w:r>
        <w:rPr>
          <w:noProof/>
          <w:lang w:eastAsia="ru-RU"/>
        </w:rPr>
      </w:r>
      <w:r>
        <w:rPr>
          <w:noProof/>
          <w:lang w:eastAsia="ru-RU"/>
        </w:rPr>
      </w:r>
      <w:r>
        <w:rPr>
          <w:noProof/>
          <w:lang w:eastAsia="ru-RU"/>
        </w:rPr>
        <w:drawing>
          <wp:inline distL="114300" distT="0" distB="0" distR="114300">
            <wp:extent cx="6299835" cy="3172579"/>
            <wp:effectExtent l="0" t="0" r="0" b="0"/>
            <wp:docPr id="103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  <w:lang w:eastAsia="ru-RU"/>
        </w:rPr>
      </w:r>
      <w:r>
        <w:rPr>
          <w:rFonts w:ascii="Times New Roman" w:cs="Times New Roman" w:hAnsi="Times New Roman"/>
          <w:sz w:val="24"/>
          <w:szCs w:val="24"/>
        </w:rPr>
        <w:t>Рисунок 3 – Места встреч птиц в г. Старый Оскол</w:t>
      </w:r>
    </w:p>
    <w:p>
      <w:pPr>
        <w:pStyle w:val="style0"/>
        <w:spacing w:after="0" w:lineRule="auto" w:line="360"/>
        <w:jc w:val="center"/>
        <w:rPr/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Как видно из рисунка 3, птицы чаще всего встречаются на городских улицах (148 раз). Мы встречали их по дороге в детский сад и обратно, при походе в магазин или в гости. </w:t>
      </w:r>
      <w:r>
        <w:rPr>
          <w:rFonts w:ascii="Times New Roman" w:cs="Times New Roman" w:hAnsi="Times New Roman"/>
          <w:sz w:val="24"/>
          <w:szCs w:val="24"/>
        </w:rPr>
        <w:t>Чаще всего на улице встречались воробьи (53 раза) и голуби (39 раз), а реже всего мы видели ворон (7 раз), стрижей (9 раз), ласточек (10 раз) и дроздов (9 раз).</w:t>
      </w:r>
      <w:r>
        <w:rPr>
          <w:rFonts w:ascii="Times New Roman" w:cs="Times New Roman" w:hAnsi="Times New Roman"/>
          <w:sz w:val="24"/>
          <w:szCs w:val="24"/>
        </w:rPr>
        <w:t xml:space="preserve">  На втором месте по встречаемости в городской среде</w:t>
      </w:r>
      <w:r>
        <w:rPr>
          <w:rFonts w:ascii="Times New Roman" w:cs="Times New Roman" w:hAnsi="Times New Roman"/>
          <w:sz w:val="24"/>
          <w:szCs w:val="24"/>
        </w:rPr>
        <w:t xml:space="preserve"> находятся парки, </w:t>
      </w:r>
      <w:r>
        <w:rPr>
          <w:rFonts w:ascii="Times New Roman" w:cs="Times New Roman" w:hAnsi="Times New Roman"/>
          <w:sz w:val="24"/>
          <w:szCs w:val="24"/>
        </w:rPr>
        <w:t>в н</w:t>
      </w:r>
      <w:r>
        <w:rPr>
          <w:rFonts w:ascii="Times New Roman" w:cs="Times New Roman" w:hAnsi="Times New Roman"/>
          <w:sz w:val="24"/>
          <w:szCs w:val="24"/>
        </w:rPr>
        <w:t xml:space="preserve">их </w:t>
      </w:r>
      <w:r>
        <w:rPr>
          <w:rFonts w:ascii="Times New Roman" w:cs="Times New Roman" w:hAnsi="Times New Roman"/>
          <w:sz w:val="24"/>
          <w:szCs w:val="24"/>
        </w:rPr>
        <w:t xml:space="preserve">мы встречали птиц 86 раз. </w:t>
      </w:r>
      <w:r>
        <w:rPr>
          <w:rFonts w:ascii="Times New Roman" w:cs="Times New Roman" w:hAnsi="Times New Roman"/>
          <w:sz w:val="24"/>
          <w:szCs w:val="24"/>
        </w:rPr>
        <w:t xml:space="preserve">Так при посещении парков «Зеленый лог», «Парк победы» и «Дендропарка» чаще всего встречались голуби (37 раз), при этом, ни разу не была замечена ворона. Реже всего мы встречали птиц в лесу (13 раз), при этом чаще всего встречались воробьи и голуби (по 4 раза), и ни разу не встретили в лесу ворону и стрижа.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Таким образом, можно делать вывод, что наиболее излюбленным местом обитания птиц являются улицы и парки, а реже всего их можно встретить в лесу. Мы это можем объяснить тем, что городские птицы, такие как воробей и голубь, добывают себе пропитание от людей, а </w:t>
      </w:r>
      <w:r>
        <w:rPr>
          <w:rFonts w:ascii="Times New Roman" w:cs="Times New Roman" w:hAnsi="Times New Roman"/>
          <w:sz w:val="24"/>
          <w:szCs w:val="24"/>
        </w:rPr>
        <w:t>птицы,</w:t>
      </w:r>
      <w:r>
        <w:rPr>
          <w:rFonts w:ascii="Times New Roman" w:cs="Times New Roman" w:hAnsi="Times New Roman"/>
          <w:sz w:val="24"/>
          <w:szCs w:val="24"/>
        </w:rPr>
        <w:t xml:space="preserve"> которые могут добыть еду без помощи людей, реже появляются на улицах города и во дворах наших домов.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bookmarkStart w:id="7" w:name="_Toc180010131"/>
    <w:bookmarkStart w:id="8" w:name="_Toc180010138"/>
    <w:p>
      <w:pPr>
        <w:pStyle w:val="style1"/>
        <w:spacing w:before="0" w:lineRule="auto" w:line="360"/>
        <w:jc w:val="center"/>
        <w:rPr>
          <w:rFonts w:ascii="Times New Roman" w:cs="Times New Roman" w:hAnsi="Times New Roman"/>
          <w:color w:val="auto"/>
          <w:sz w:val="24"/>
          <w:szCs w:val="24"/>
        </w:rPr>
      </w:pPr>
      <w:r>
        <w:rPr>
          <w:rFonts w:ascii="Times New Roman" w:cs="Times New Roman" w:hAnsi="Times New Roman"/>
          <w:color w:val="auto"/>
          <w:sz w:val="24"/>
          <w:szCs w:val="24"/>
        </w:rPr>
        <w:t>Выводы</w:t>
      </w:r>
      <w:bookmarkEnd w:id="7"/>
      <w:bookmarkEnd w:id="8"/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Итак, прове</w:t>
      </w:r>
      <w:r>
        <w:rPr>
          <w:rFonts w:ascii="Times New Roman" w:cs="Times New Roman" w:hAnsi="Times New Roman"/>
          <w:sz w:val="24"/>
          <w:szCs w:val="24"/>
        </w:rPr>
        <w:t xml:space="preserve">денное исследование позволило сделать следующие выводы: </w:t>
      </w:r>
    </w:p>
    <w:p>
      <w:pPr>
        <w:pStyle w:val="style179"/>
        <w:numPr>
          <w:ilvl w:val="0"/>
          <w:numId w:val="4"/>
        </w:numPr>
        <w:tabs>
          <w:tab w:val="left" w:leader="none" w:pos="1134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Организованное наблюдение за птицами в период с 02.09.2024 по 13.10.2024 оказалось достаточно познавательным и успешным.</w:t>
      </w:r>
    </w:p>
    <w:p>
      <w:pPr>
        <w:pStyle w:val="style179"/>
        <w:numPr>
          <w:ilvl w:val="0"/>
          <w:numId w:val="4"/>
        </w:numPr>
        <w:tabs>
          <w:tab w:val="left" w:leader="none" w:pos="1134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Фиксация наблюдений в дневнике наблюдений за птицами позволила получить наиболее точные данные о частоте встречаемости птиц в г. Старый Оскол.</w:t>
      </w:r>
    </w:p>
    <w:p>
      <w:pPr>
        <w:pStyle w:val="style179"/>
        <w:numPr>
          <w:ilvl w:val="0"/>
          <w:numId w:val="4"/>
        </w:numPr>
        <w:tabs>
          <w:tab w:val="left" w:leader="none" w:pos="1134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Проведенное наблюдение показало, что частота встречаемости птиц в городе зависит от температуры воздуха на улице, при этом чаще всего птиц можно встретить в улице города и в парке. </w:t>
      </w:r>
    </w:p>
    <w:p>
      <w:pPr>
        <w:pStyle w:val="style179"/>
        <w:spacing w:after="0" w:lineRule="auto" w:line="360"/>
        <w:ind w:left="709"/>
        <w:jc w:val="both"/>
        <w:rPr>
          <w:rFonts w:ascii="Times New Roman" w:cs="Times New Roman" w:hAnsi="Times New Roman"/>
          <w:sz w:val="24"/>
          <w:szCs w:val="24"/>
        </w:rPr>
      </w:pPr>
    </w:p>
    <w:bookmarkStart w:id="9" w:name="_Toc180010132"/>
    <w:bookmarkStart w:id="10" w:name="_Toc180010139"/>
    <w:p>
      <w:pPr>
        <w:pStyle w:val="style1"/>
        <w:spacing w:before="0" w:lineRule="auto" w:line="360"/>
        <w:ind w:firstLine="709"/>
        <w:jc w:val="center"/>
        <w:rPr>
          <w:rFonts w:ascii="Times New Roman" w:cs="Times New Roman" w:hAnsi="Times New Roman"/>
          <w:color w:val="auto"/>
          <w:sz w:val="24"/>
          <w:szCs w:val="24"/>
        </w:rPr>
      </w:pPr>
      <w:r>
        <w:rPr>
          <w:rFonts w:ascii="Times New Roman" w:cs="Times New Roman" w:hAnsi="Times New Roman"/>
          <w:color w:val="auto"/>
          <w:sz w:val="24"/>
          <w:szCs w:val="24"/>
        </w:rPr>
        <w:t>Заключение</w:t>
      </w:r>
      <w:bookmarkEnd w:id="9"/>
      <w:bookmarkEnd w:id="10"/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Проведенное нами исследование на тему: «Каких птиц мы встречаем в нашем городе», было организовано с целью формирования начальных представления о поведении птиц в городской среде, в парке и за городом.  Благодаря ему мы познакомились с внешним видом воробьев, синиц, ворон, стрижей, голубей, ласточек и дроздов. Делать отметки в дневнике наблюдения за птицами нам помогали родители. Теперь мы обращаем внимание на всех пролетающих мимо птиц и можем многое о них рассказать.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bookmarkStart w:id="11" w:name="_Toc180010133"/>
    <w:bookmarkStart w:id="12" w:name="_Toc180010140"/>
    <w:p>
      <w:pPr>
        <w:pStyle w:val="style1"/>
        <w:spacing w:before="0" w:lineRule="auto" w:line="360"/>
        <w:jc w:val="center"/>
        <w:rPr>
          <w:rFonts w:ascii="Times New Roman" w:cs="Times New Roman" w:hAnsi="Times New Roman"/>
          <w:color w:val="auto"/>
          <w:sz w:val="24"/>
          <w:szCs w:val="24"/>
        </w:rPr>
      </w:pPr>
      <w:r>
        <w:rPr>
          <w:rFonts w:ascii="Times New Roman" w:cs="Times New Roman" w:hAnsi="Times New Roman"/>
          <w:color w:val="auto"/>
          <w:sz w:val="24"/>
          <w:szCs w:val="24"/>
        </w:rPr>
        <w:t>Список использованной литературы</w:t>
      </w:r>
      <w:bookmarkEnd w:id="11"/>
      <w:bookmarkEnd w:id="12"/>
    </w:p>
    <w:p>
      <w:pPr>
        <w:pStyle w:val="style0"/>
        <w:rPr/>
      </w:pPr>
    </w:p>
    <w:p>
      <w:pPr>
        <w:pStyle w:val="style179"/>
        <w:numPr>
          <w:ilvl w:val="0"/>
          <w:numId w:val="3"/>
        </w:numPr>
        <w:tabs>
          <w:tab w:val="left" w:leader="none" w:pos="1134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Маневцева</w:t>
      </w:r>
      <w:r>
        <w:rPr>
          <w:rFonts w:ascii="Times New Roman" w:cs="Times New Roman" w:hAnsi="Times New Roman"/>
          <w:sz w:val="24"/>
          <w:szCs w:val="24"/>
        </w:rPr>
        <w:t>, Л.М. Мир природы и ребенок / Л.</w:t>
      </w:r>
      <w:r>
        <w:rPr>
          <w:rFonts w:ascii="Times New Roman" w:cs="Times New Roman" w:hAnsi="Times New Roman"/>
          <w:sz w:val="24"/>
          <w:szCs w:val="24"/>
        </w:rPr>
        <w:t xml:space="preserve">М. </w:t>
      </w:r>
      <w:r>
        <w:rPr>
          <w:rFonts w:ascii="Times New Roman" w:cs="Times New Roman" w:hAnsi="Times New Roman"/>
          <w:sz w:val="24"/>
          <w:szCs w:val="24"/>
        </w:rPr>
        <w:t>Маневцова</w:t>
      </w:r>
      <w:r>
        <w:rPr>
          <w:rFonts w:ascii="Times New Roman" w:cs="Times New Roman" w:hAnsi="Times New Roman"/>
          <w:sz w:val="24"/>
          <w:szCs w:val="24"/>
        </w:rPr>
        <w:t xml:space="preserve">, П.Г. </w:t>
      </w:r>
      <w:r>
        <w:rPr>
          <w:rFonts w:ascii="Times New Roman" w:cs="Times New Roman" w:hAnsi="Times New Roman"/>
          <w:sz w:val="24"/>
          <w:szCs w:val="24"/>
        </w:rPr>
        <w:t>Саморукова</w:t>
      </w:r>
      <w:r>
        <w:rPr>
          <w:rFonts w:ascii="Times New Roman" w:cs="Times New Roman" w:hAnsi="Times New Roman"/>
          <w:sz w:val="24"/>
          <w:szCs w:val="24"/>
        </w:rPr>
        <w:t>. –</w:t>
      </w:r>
      <w:r>
        <w:rPr>
          <w:rFonts w:ascii="Times New Roman" w:cs="Times New Roman" w:hAnsi="Times New Roman"/>
          <w:sz w:val="24"/>
          <w:szCs w:val="24"/>
        </w:rPr>
        <w:t xml:space="preserve"> Санкт-Петербург:</w:t>
      </w:r>
      <w:r>
        <w:rPr>
          <w:rFonts w:ascii="Times New Roman" w:cs="Times New Roman" w:hAnsi="Times New Roman"/>
          <w:sz w:val="24"/>
          <w:szCs w:val="24"/>
        </w:rPr>
        <w:t xml:space="preserve"> Детство-пресс, 2003. – </w:t>
      </w:r>
      <w:r>
        <w:rPr>
          <w:rFonts w:ascii="Times New Roman" w:cs="Times New Roman" w:hAnsi="Times New Roman"/>
          <w:sz w:val="24"/>
          <w:szCs w:val="24"/>
        </w:rPr>
        <w:t xml:space="preserve">319 с. </w:t>
      </w:r>
    </w:p>
    <w:p>
      <w:pPr>
        <w:pStyle w:val="style179"/>
        <w:numPr>
          <w:ilvl w:val="0"/>
          <w:numId w:val="3"/>
        </w:numPr>
        <w:tabs>
          <w:tab w:val="left" w:leader="none" w:pos="1134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Николаева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С.Н. Юный эколог. Система работы в младшей группе детского сада(3-4 года). – Москва: МОЗАИКА </w:t>
      </w:r>
      <w:r>
        <w:rPr>
          <w:rFonts w:ascii="Times New Roman" w:cs="Times New Roman" w:hAnsi="Times New Roman"/>
          <w:sz w:val="24"/>
          <w:szCs w:val="24"/>
        </w:rPr>
        <w:t>kids</w:t>
      </w:r>
      <w:r>
        <w:rPr>
          <w:rFonts w:ascii="Times New Roman" w:cs="Times New Roman" w:hAnsi="Times New Roman"/>
          <w:sz w:val="24"/>
          <w:szCs w:val="24"/>
        </w:rPr>
        <w:t>, 2016. –112 с.</w:t>
      </w:r>
    </w:p>
    <w:p>
      <w:pPr>
        <w:pStyle w:val="style179"/>
        <w:numPr>
          <w:ilvl w:val="0"/>
          <w:numId w:val="3"/>
        </w:numPr>
        <w:tabs>
          <w:tab w:val="left" w:leader="none" w:pos="1134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Рыжова, Н.А </w:t>
      </w:r>
      <w:r>
        <w:rPr>
          <w:rFonts w:ascii="Times New Roman" w:cs="Times New Roman" w:hAnsi="Times New Roman"/>
          <w:sz w:val="24"/>
          <w:szCs w:val="24"/>
        </w:rPr>
        <w:t xml:space="preserve">Программа «Наш дом – природа»: Блок занятий </w:t>
      </w:r>
      <w:r>
        <w:rPr>
          <w:rFonts w:ascii="Times New Roman" w:cs="Times New Roman" w:hAnsi="Times New Roman"/>
          <w:sz w:val="24"/>
          <w:szCs w:val="24"/>
        </w:rPr>
        <w:t>«</w:t>
      </w:r>
      <w:r>
        <w:rPr>
          <w:rFonts w:ascii="Times New Roman" w:cs="Times New Roman" w:hAnsi="Times New Roman"/>
          <w:sz w:val="24"/>
          <w:szCs w:val="24"/>
        </w:rPr>
        <w:t>Я и Природа</w:t>
      </w:r>
      <w:r>
        <w:rPr>
          <w:rFonts w:ascii="Times New Roman" w:cs="Times New Roman" w:hAnsi="Times New Roman"/>
          <w:sz w:val="24"/>
          <w:szCs w:val="24"/>
        </w:rPr>
        <w:t>». – Москва: Карапуз, 2005. –192 с.</w:t>
      </w:r>
    </w:p>
    <w:p>
      <w:pPr>
        <w:pStyle w:val="style179"/>
        <w:numPr>
          <w:ilvl w:val="0"/>
          <w:numId w:val="3"/>
        </w:numPr>
        <w:tabs>
          <w:tab w:val="left" w:leader="none" w:pos="1134"/>
        </w:tabs>
        <w:spacing w:after="0" w:lineRule="auto" w:line="36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Сервис прогнозирования погоды «</w:t>
      </w:r>
      <w:r>
        <w:rPr>
          <w:rFonts w:ascii="Times New Roman" w:cs="Times New Roman" w:hAnsi="Times New Roman"/>
          <w:sz w:val="24"/>
          <w:szCs w:val="24"/>
        </w:rPr>
        <w:t>Яндекс</w:t>
      </w:r>
      <w:r>
        <w:rPr>
          <w:rFonts w:ascii="Times New Roman" w:cs="Times New Roman" w:hAnsi="Times New Roman"/>
          <w:sz w:val="24"/>
          <w:szCs w:val="24"/>
        </w:rPr>
        <w:t xml:space="preserve"> Погода» [Электронный ресурс] – </w:t>
      </w:r>
      <w:r>
        <w:rPr>
          <w:rFonts w:ascii="Times New Roman" w:cs="Times New Roman" w:hAnsi="Times New Roman"/>
          <w:sz w:val="24"/>
          <w:szCs w:val="24"/>
          <w:lang w:val="en-US"/>
        </w:rPr>
        <w:t>URL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https://</w:t>
      </w:r>
      <w:r>
        <w:rPr>
          <w:rFonts w:ascii="Times New Roman" w:cs="Times New Roman" w:hAnsi="Times New Roman"/>
          <w:sz w:val="24"/>
          <w:szCs w:val="24"/>
        </w:rPr>
        <w:t xml:space="preserve"> https://yandex.ru/pogoda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bookmarkStart w:id="13" w:name="_Toc180010134"/>
    <w:bookmarkStart w:id="14" w:name="_Toc180010141"/>
    <w:p>
      <w:pPr>
        <w:pStyle w:val="style1"/>
        <w:jc w:val="right"/>
        <w:rPr>
          <w:rFonts w:ascii="Times New Roman" w:cs="Times New Roman" w:hAnsi="Times New Roman"/>
          <w:color w:val="auto"/>
          <w:sz w:val="24"/>
        </w:rPr>
      </w:pPr>
      <w:r>
        <w:rPr>
          <w:rFonts w:ascii="Times New Roman" w:cs="Times New Roman" w:hAnsi="Times New Roman"/>
          <w:color w:val="auto"/>
          <w:sz w:val="24"/>
        </w:rPr>
        <w:t>Приложение</w:t>
      </w:r>
      <w:bookmarkEnd w:id="13"/>
      <w:bookmarkEnd w:id="14"/>
      <w:r>
        <w:rPr>
          <w:rFonts w:ascii="Times New Roman" w:cs="Times New Roman" w:hAnsi="Times New Roman"/>
          <w:color w:val="auto"/>
          <w:sz w:val="24"/>
        </w:rPr>
        <w:t xml:space="preserve"> </w:t>
      </w:r>
    </w:p>
    <w:sectPr>
      <w:footerReference w:type="default" r:id="rId5"/>
      <w:pgSz w:w="11906" w:h="16838" w:orient="portrait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2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DCEA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000001"/>
    <w:multiLevelType w:val="hybridMultilevel"/>
    <w:tmpl w:val="D0E2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95A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13A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character" w:customStyle="1" w:styleId="style4098">
    <w:name w:val="Заголовок 1 Знак"/>
    <w:basedOn w:val="style65"/>
    <w:next w:val="style4098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>
      <w:lang w:eastAsia="ru-RU"/>
    </w:rPr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0">
    <w:name w:val="Верхний колонтитул Знак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1">
    <w:name w:val="Нижний колонтитул Знак"/>
    <w:basedOn w:val="style65"/>
    <w:next w:val="style410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1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воробей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9992006394884092"/>
                  <c:y val="0.130952380952381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кол-во раз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100.0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синица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7993605115907274"/>
                  <c:y val="0.07539682539682539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кол-во раз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57.0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ворона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"/>
                  <c:y val="0.051587301587301584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кол-во раз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23.0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стриж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3996802557953637"/>
                  <c:y val="0.06349206349206349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кол-во раз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41.0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голубь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7993605115907274"/>
                  <c:y val="0.0873015873015873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кол-во раз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118.0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ласточка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"/>
                  <c:y val="0.0873015873015873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кол-во раз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31.0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дрозд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19984012789768186"/>
                  <c:y val="0.051587301587301584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кол-во раз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38.0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9613312"/>
        <c:axId val="289614848"/>
        <c:axId val="0"/>
      </c:bar3DChart>
      <c:catAx>
        <c:axId val="289613312"/>
        <c:scaling>
          <c:orientation val="minMax"/>
        </c:scaling>
        <c:delete val="0"/>
        <c:axPos val="b"/>
        <c:majorTickMark val="none"/>
        <c:minorTickMark val="none"/>
        <c:tickLblPos val="nextTo"/>
        <c:crossAx val="289614848"/>
        <c:crosses val="autoZero"/>
        <c:auto val="1"/>
        <c:lblAlgn val="ctr"/>
        <c:lblOffset val="100"/>
        <c:noMultiLvlLbl val="0"/>
      </c:catAx>
      <c:valAx>
        <c:axId val="2896148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9613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встреч птиц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1 неделя (02.09.-08.09.)</c:v>
                </c:pt>
                <c:pt idx="1">
                  <c:v>2 неделя (09.09.-15.09.)</c:v>
                </c:pt>
                <c:pt idx="2">
                  <c:v>3 неделя (16.09.-22.09.)</c:v>
                </c:pt>
                <c:pt idx="3">
                  <c:v>4 неделя (23.09.-29.09.)</c:v>
                </c:pt>
                <c:pt idx="4">
                  <c:v>5 неделя (30.09.-06.10.)</c:v>
                </c:pt>
                <c:pt idx="5">
                  <c:v>6 неделя (07.10-13.10.)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88.0</c:v>
                </c:pt>
                <c:pt idx="1">
                  <c:v>87.0</c:v>
                </c:pt>
                <c:pt idx="2">
                  <c:v>85.0</c:v>
                </c:pt>
                <c:pt idx="3">
                  <c:v>63.0</c:v>
                </c:pt>
                <c:pt idx="4">
                  <c:v>44.0</c:v>
                </c:pt>
                <c:pt idx="5">
                  <c:v>41.0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tᵒ воздуха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1 неделя (02.09.-08.09.)</c:v>
                </c:pt>
                <c:pt idx="1">
                  <c:v>2 неделя (09.09.-15.09.)</c:v>
                </c:pt>
                <c:pt idx="2">
                  <c:v>3 неделя (16.09.-22.09.)</c:v>
                </c:pt>
                <c:pt idx="3">
                  <c:v>4 неделя (23.09.-29.09.)</c:v>
                </c:pt>
                <c:pt idx="4">
                  <c:v>5 неделя (30.09.-06.10.)</c:v>
                </c:pt>
                <c:pt idx="5">
                  <c:v>6 неделя (07.10-13.10.)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20.1</c:v>
                </c:pt>
                <c:pt idx="1">
                  <c:v>19.4</c:v>
                </c:pt>
                <c:pt idx="2">
                  <c:v>17.8</c:v>
                </c:pt>
                <c:pt idx="3">
                  <c:v>14.6</c:v>
                </c:pt>
                <c:pt idx="4">
                  <c:v>12.3</c:v>
                </c:pt>
                <c:pt idx="5">
                  <c:v>12.0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89628544"/>
        <c:axId val="289630080"/>
      </c:lineChart>
      <c:catAx>
        <c:axId val="289628544"/>
        <c:scaling>
          <c:orientation val="minMax"/>
        </c:scaling>
        <c:delete val="0"/>
        <c:axPos val="b"/>
        <c:majorTickMark val="none"/>
        <c:minorTickMark val="none"/>
        <c:tickLblPos val="nextTo"/>
        <c:crossAx val="289630080"/>
        <c:crosses val="autoZero"/>
        <c:auto val="1"/>
        <c:lblAlgn val="ctr"/>
        <c:lblOffset val="100"/>
        <c:noMultiLvlLbl val="0"/>
      </c:catAx>
      <c:valAx>
        <c:axId val="2896300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896285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улица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19307365902115924"/>
                  <c:y val="0.07886918281849384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кол-во раз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148.0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парк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7993605115907274"/>
                  <c:y val="0.07539682539682539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кол-во раз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86.0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лес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"/>
                  <c:y val="0.051587301587301584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кол-во раз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13.0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участок д/с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3996802557953637"/>
                  <c:y val="0.06349206349206349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кол-во раз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68.0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двор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7993605115907274"/>
                  <c:y val="0.0873015873015873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кол-во раз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57.0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пригород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006045949214026602"/>
                  <c:y val="0.11935285433070866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кол-во раз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47.0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9874688"/>
        <c:axId val="289876224"/>
        <c:axId val="0"/>
      </c:bar3DChart>
      <c:catAx>
        <c:axId val="2898746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89876224"/>
        <c:crosses val="autoZero"/>
        <c:auto val="1"/>
        <c:lblAlgn val="ctr"/>
        <c:lblOffset val="100"/>
        <c:noMultiLvlLbl val="0"/>
      </c:catAx>
      <c:valAx>
        <c:axId val="2898762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9874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BA73-D3B5-4BC8-9EF7-A0645287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Words>1317</Words>
  <Pages>1</Pages>
  <Characters>7208</Characters>
  <Application>WPS Office</Application>
  <DocSecurity>0</DocSecurity>
  <Paragraphs>319</Paragraphs>
  <ScaleCrop>false</ScaleCrop>
  <LinksUpToDate>false</LinksUpToDate>
  <CharactersWithSpaces>8364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2024-10-15T10:14:00Z</dcterms:created>
  <dc:creator>boxik-ooo@bk.ru</dc:creator>
  <lastModifiedBy>23090RA98G</lastModifiedBy>
  <dcterms:modified xsi:type="dcterms:W3CDTF">2025-07-27T19:03:30Z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cd789b6ef61643e4a1263b230a839732</vt:lpwstr>
  </property>
</Properties>
</file>