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4D2C033C" w14:textId="77777777" w:rsidR="007E1789" w:rsidRPr="008C7E32" w:rsidRDefault="007E1789" w:rsidP="00EF5786">
      <w:pPr>
        <w:spacing w:after="0" w:line="360" w:lineRule="auto"/>
        <w:jc w:val="center"/>
        <w:rPr>
          <w:rFonts w:ascii="Times New Roman" w:hAnsi="Times New Roman" w:cs="Times New Roman"/>
          <w:b/>
          <w:sz w:val="28"/>
          <w:szCs w:val="28"/>
        </w:rPr>
      </w:pPr>
      <w:r w:rsidRPr="008C7E32">
        <w:rPr>
          <w:rFonts w:ascii="Times New Roman" w:hAnsi="Times New Roman" w:cs="Times New Roman"/>
          <w:b/>
          <w:sz w:val="28"/>
          <w:szCs w:val="28"/>
        </w:rPr>
        <w:t>Визуальная поддержка – незаменимый инструмент коммуникации с детьми, имеющими расстройства аутистического спектра (РАС).</w:t>
      </w:r>
    </w:p>
    <w:p w14:paraId="2C84FC33" w14:textId="77777777" w:rsidR="00122060" w:rsidRPr="008C7E32" w:rsidRDefault="00E72C3F" w:rsidP="00EF5786">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122060" w:rsidRPr="008C7E32">
        <w:rPr>
          <w:rFonts w:ascii="Times New Roman" w:hAnsi="Times New Roman" w:cs="Times New Roman"/>
          <w:bCs/>
          <w:iCs/>
          <w:sz w:val="28"/>
          <w:szCs w:val="28"/>
        </w:rPr>
        <w:t>Прежде, чем вникать в особенности РАС у детей, присмотритесь к нашему взрослому нейротипичному миру. Мы ежедневно и постоянно опираемся на визуальную поддержку – на работе, дома и на досуге.</w:t>
      </w:r>
    </w:p>
    <w:p w14:paraId="04CBFD7C" w14:textId="77777777" w:rsidR="007E1789" w:rsidRPr="008C7E32" w:rsidRDefault="007E1789" w:rsidP="00EF5786">
      <w:pPr>
        <w:spacing w:after="0" w:line="360" w:lineRule="auto"/>
        <w:jc w:val="both"/>
        <w:rPr>
          <w:rFonts w:ascii="Times New Roman" w:hAnsi="Times New Roman" w:cs="Times New Roman"/>
          <w:bCs/>
          <w:iCs/>
          <w:sz w:val="28"/>
          <w:szCs w:val="28"/>
        </w:rPr>
      </w:pPr>
      <w:r w:rsidRPr="008C7E32">
        <w:rPr>
          <w:rFonts w:ascii="Times New Roman" w:hAnsi="Times New Roman" w:cs="Times New Roman"/>
          <w:bCs/>
          <w:iCs/>
          <w:sz w:val="28"/>
          <w:szCs w:val="28"/>
        </w:rPr>
        <w:t>Календари, ежедневники, дорож</w:t>
      </w:r>
      <w:r w:rsidR="005F6B80">
        <w:rPr>
          <w:rFonts w:ascii="Times New Roman" w:hAnsi="Times New Roman" w:cs="Times New Roman"/>
          <w:bCs/>
          <w:iCs/>
          <w:sz w:val="28"/>
          <w:szCs w:val="28"/>
        </w:rPr>
        <w:t xml:space="preserve">ные знаки, вывески и указатели, </w:t>
      </w:r>
      <w:r w:rsidRPr="008C7E32">
        <w:rPr>
          <w:rFonts w:ascii="Times New Roman" w:hAnsi="Times New Roman" w:cs="Times New Roman"/>
          <w:bCs/>
          <w:iCs/>
          <w:sz w:val="28"/>
          <w:szCs w:val="28"/>
        </w:rPr>
        <w:t>списки продуктов и прочее-прочее-прочее. А теперь представьте, как может быть важна такая поддержка для ребёнка с РАС, только вступающего в большой мир и делающего первые усилия, чтобы понять, как работает всё вокруг.</w:t>
      </w:r>
    </w:p>
    <w:p w14:paraId="20C82011" w14:textId="77777777" w:rsidR="007E1789" w:rsidRPr="000018DD" w:rsidRDefault="00E72C3F" w:rsidP="00EF5786">
      <w:pPr>
        <w:spacing w:after="0" w:line="360" w:lineRule="auto"/>
        <w:jc w:val="both"/>
        <w:rPr>
          <w:rFonts w:ascii="Times New Roman" w:hAnsi="Times New Roman" w:cs="Times New Roman"/>
          <w:bCs/>
          <w:i/>
          <w:color w:val="000000" w:themeColor="text1"/>
          <w:sz w:val="28"/>
        </w:rPr>
      </w:pPr>
      <w:r>
        <w:rPr>
          <w:rFonts w:ascii="Times New Roman" w:hAnsi="Times New Roman" w:cs="Times New Roman"/>
          <w:bCs/>
          <w:i/>
          <w:color w:val="000000" w:themeColor="text1"/>
          <w:sz w:val="28"/>
        </w:rPr>
        <w:tab/>
      </w:r>
      <w:r w:rsidR="007E1789" w:rsidRPr="000018DD">
        <w:rPr>
          <w:rFonts w:ascii="Times New Roman" w:hAnsi="Times New Roman" w:cs="Times New Roman"/>
          <w:bCs/>
          <w:i/>
          <w:color w:val="000000" w:themeColor="text1"/>
          <w:sz w:val="28"/>
        </w:rPr>
        <w:t>Почему визуальная поддержка помогает лучше понимать происходящее</w:t>
      </w:r>
      <w:r w:rsidR="008C7E32" w:rsidRPr="000018DD">
        <w:rPr>
          <w:rFonts w:ascii="Times New Roman" w:hAnsi="Times New Roman" w:cs="Times New Roman"/>
          <w:bCs/>
          <w:i/>
          <w:color w:val="000000" w:themeColor="text1"/>
          <w:sz w:val="28"/>
        </w:rPr>
        <w:t>?</w:t>
      </w:r>
    </w:p>
    <w:p w14:paraId="3882F17C" w14:textId="77777777" w:rsidR="007E1789" w:rsidRPr="008C7E32"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7E1789" w:rsidRPr="008C7E32">
        <w:rPr>
          <w:rFonts w:ascii="Times New Roman" w:hAnsi="Times New Roman" w:cs="Times New Roman"/>
          <w:sz w:val="28"/>
        </w:rPr>
        <w:t>Представим себе, что мы находимся на вокзале или в аэропорту. Вокруг много людей и довольно шумно. Это может вызывать тревогу и дискомфорт, особенно если мы рискуем опоздать на самолет или поезд. Для того чтобы понять, куда пройти, мы смотрим на табло отправления поездов / самолетов. Если нам нужно получить дополнительную информацию, мы будем искать информационную стойку (ее обозначение тоже будет являться визуальной поддержкой). Таким образом, визуальная поддержка помогает нам сориентироваться в ситуации и добиться своей цели.</w:t>
      </w:r>
    </w:p>
    <w:p w14:paraId="1276FC90" w14:textId="77777777" w:rsidR="007E1789" w:rsidRPr="008C7E32"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7E1789" w:rsidRPr="008C7E32">
        <w:rPr>
          <w:rFonts w:ascii="Times New Roman" w:hAnsi="Times New Roman" w:cs="Times New Roman"/>
          <w:sz w:val="28"/>
        </w:rPr>
        <w:t>Для многих людей с особенностями развития и обучения визуальный канал восприятия информации является ведущим. Зрительно представленная информация обрабатывается и сохраняется человеком проще и успешнее, чем информация, полученная на слух.</w:t>
      </w:r>
    </w:p>
    <w:p w14:paraId="79C3E3F8" w14:textId="77777777" w:rsidR="007E1789" w:rsidRPr="008C7E32"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7E1789" w:rsidRPr="008C7E32">
        <w:rPr>
          <w:rFonts w:ascii="Times New Roman" w:hAnsi="Times New Roman" w:cs="Times New Roman"/>
          <w:sz w:val="28"/>
        </w:rPr>
        <w:t>Исследования показывают, что использование визуальной поддержки для людей с РАС и трудностями обучения относится к стратегиям с доказанной эффективностью.</w:t>
      </w:r>
    </w:p>
    <w:p w14:paraId="6B0DA21E" w14:textId="77777777" w:rsidR="007E1789" w:rsidRPr="000018DD" w:rsidRDefault="00E72C3F" w:rsidP="00EF5786">
      <w:pPr>
        <w:spacing w:after="0" w:line="360" w:lineRule="auto"/>
        <w:jc w:val="both"/>
        <w:rPr>
          <w:rFonts w:ascii="Times New Roman" w:hAnsi="Times New Roman" w:cs="Times New Roman"/>
          <w:i/>
          <w:sz w:val="28"/>
        </w:rPr>
      </w:pPr>
      <w:r>
        <w:rPr>
          <w:rFonts w:ascii="Times New Roman" w:hAnsi="Times New Roman" w:cs="Times New Roman"/>
          <w:i/>
          <w:sz w:val="28"/>
        </w:rPr>
        <w:tab/>
      </w:r>
      <w:r w:rsidR="007E1789" w:rsidRPr="000018DD">
        <w:rPr>
          <w:rFonts w:ascii="Times New Roman" w:hAnsi="Times New Roman" w:cs="Times New Roman"/>
          <w:i/>
          <w:sz w:val="28"/>
        </w:rPr>
        <w:t>Визуальная поддержка помогает:</w:t>
      </w:r>
    </w:p>
    <w:p w14:paraId="051150DD"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лучше запоминать информацию;</w:t>
      </w:r>
    </w:p>
    <w:p w14:paraId="0457DA6C"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четче выделять важную информацию;</w:t>
      </w:r>
    </w:p>
    <w:p w14:paraId="39631430"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снижать тревогу и чувство неопределенности;</w:t>
      </w:r>
    </w:p>
    <w:p w14:paraId="290A3CB2"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понимать правила;</w:t>
      </w:r>
    </w:p>
    <w:p w14:paraId="08C7488B"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 xml:space="preserve">прояснять </w:t>
      </w:r>
      <w:r w:rsidR="00D20768">
        <w:rPr>
          <w:rFonts w:ascii="Times New Roman" w:hAnsi="Times New Roman" w:cs="Times New Roman"/>
          <w:sz w:val="28"/>
        </w:rPr>
        <w:t xml:space="preserve">абстрактные концепции, например, </w:t>
      </w:r>
      <w:r w:rsidRPr="000018DD">
        <w:rPr>
          <w:rFonts w:ascii="Times New Roman" w:hAnsi="Times New Roman" w:cs="Times New Roman"/>
          <w:sz w:val="28"/>
        </w:rPr>
        <w:t>время;</w:t>
      </w:r>
    </w:p>
    <w:p w14:paraId="6036A1BC" w14:textId="77777777" w:rsidR="007E1789" w:rsidRPr="000018DD" w:rsidRDefault="007E1789" w:rsidP="00EF5786">
      <w:pPr>
        <w:pStyle w:val="a3"/>
        <w:numPr>
          <w:ilvl w:val="0"/>
          <w:numId w:val="2"/>
        </w:numPr>
        <w:spacing w:after="0" w:line="360" w:lineRule="auto"/>
        <w:ind w:left="993"/>
        <w:jc w:val="both"/>
        <w:rPr>
          <w:rFonts w:ascii="Times New Roman" w:hAnsi="Times New Roman" w:cs="Times New Roman"/>
          <w:sz w:val="28"/>
        </w:rPr>
      </w:pPr>
      <w:r w:rsidRPr="000018DD">
        <w:rPr>
          <w:rFonts w:ascii="Times New Roman" w:hAnsi="Times New Roman" w:cs="Times New Roman"/>
          <w:sz w:val="28"/>
        </w:rPr>
        <w:t>лучше принимать изменения.</w:t>
      </w:r>
    </w:p>
    <w:p w14:paraId="2AE78DB4" w14:textId="77777777" w:rsidR="00E43C94" w:rsidRPr="00EF5786" w:rsidRDefault="00E72C3F" w:rsidP="00EF5786">
      <w:pPr>
        <w:spacing w:after="0" w:line="360" w:lineRule="auto"/>
        <w:ind w:left="851"/>
        <w:jc w:val="both"/>
        <w:rPr>
          <w:rFonts w:ascii="Times New Roman" w:hAnsi="Times New Roman" w:cs="Times New Roman"/>
          <w:sz w:val="28"/>
        </w:rPr>
      </w:pPr>
      <w:r>
        <w:rPr>
          <w:rFonts w:ascii="Times New Roman" w:hAnsi="Times New Roman" w:cs="Times New Roman"/>
          <w:sz w:val="28"/>
        </w:rPr>
        <w:tab/>
      </w:r>
      <w:r w:rsidR="007E1789" w:rsidRPr="008C7E32">
        <w:rPr>
          <w:rFonts w:ascii="Times New Roman" w:hAnsi="Times New Roman" w:cs="Times New Roman"/>
          <w:sz w:val="28"/>
        </w:rPr>
        <w:t>Кроме того, она помогает самостоятельно справляться с задачей, не полагаясь на помощь или подсказки других людей.</w:t>
      </w:r>
    </w:p>
    <w:p w14:paraId="1033F528" w14:textId="77777777" w:rsidR="00203BEE" w:rsidRPr="00203BEE" w:rsidRDefault="00203BEE" w:rsidP="00EF5786">
      <w:pPr>
        <w:spacing w:after="0" w:line="360" w:lineRule="auto"/>
        <w:jc w:val="center"/>
        <w:rPr>
          <w:rFonts w:ascii="Times New Roman" w:hAnsi="Times New Roman" w:cs="Times New Roman"/>
          <w:b/>
          <w:bCs/>
          <w:sz w:val="28"/>
        </w:rPr>
      </w:pPr>
      <w:r w:rsidRPr="00203BEE">
        <w:rPr>
          <w:rFonts w:ascii="Times New Roman" w:hAnsi="Times New Roman" w:cs="Times New Roman"/>
          <w:b/>
          <w:bCs/>
          <w:sz w:val="28"/>
        </w:rPr>
        <w:t>Использование визуальной поддержки для развития социальных навыков и обучения позитивному поведению</w:t>
      </w:r>
    </w:p>
    <w:p w14:paraId="3450ACF0" w14:textId="77777777" w:rsidR="00203BEE" w:rsidRPr="00203BEE" w:rsidRDefault="00E72C3F" w:rsidP="00EF5786">
      <w:pPr>
        <w:spacing w:after="0" w:line="360" w:lineRule="auto"/>
        <w:jc w:val="both"/>
        <w:rPr>
          <w:rFonts w:ascii="Times New Roman" w:hAnsi="Times New Roman" w:cs="Times New Roman"/>
          <w:i/>
          <w:sz w:val="28"/>
        </w:rPr>
      </w:pPr>
      <w:r>
        <w:rPr>
          <w:rFonts w:ascii="Times New Roman" w:hAnsi="Times New Roman" w:cs="Times New Roman"/>
          <w:bCs/>
          <w:i/>
          <w:sz w:val="28"/>
        </w:rPr>
        <w:tab/>
      </w:r>
      <w:r w:rsidR="00203BEE" w:rsidRPr="00203BEE">
        <w:rPr>
          <w:rFonts w:ascii="Times New Roman" w:hAnsi="Times New Roman" w:cs="Times New Roman"/>
          <w:bCs/>
          <w:i/>
          <w:sz w:val="28"/>
        </w:rPr>
        <w:t>Наглядно представленные правила поведения</w:t>
      </w:r>
      <w:r w:rsidRPr="00E72C3F">
        <w:rPr>
          <w:rFonts w:ascii="Times New Roman" w:hAnsi="Times New Roman" w:cs="Times New Roman"/>
          <w:bCs/>
          <w:i/>
          <w:sz w:val="28"/>
        </w:rPr>
        <w:t>:</w:t>
      </w:r>
    </w:p>
    <w:p w14:paraId="16074FE0" w14:textId="77777777" w:rsidR="00203BEE" w:rsidRPr="00203BEE"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203BEE" w:rsidRPr="00203BEE">
        <w:rPr>
          <w:rFonts w:ascii="Times New Roman" w:hAnsi="Times New Roman" w:cs="Times New Roman"/>
          <w:sz w:val="28"/>
        </w:rPr>
        <w:t xml:space="preserve">Визуальное подкрепление правил поведения помогает лучшему пониманию и облегчает запоминание того, что ожидается от человека. </w:t>
      </w:r>
      <w:r>
        <w:rPr>
          <w:rFonts w:ascii="Times New Roman" w:hAnsi="Times New Roman" w:cs="Times New Roman"/>
          <w:sz w:val="28"/>
        </w:rPr>
        <w:tab/>
      </w:r>
      <w:r w:rsidR="00203BEE" w:rsidRPr="00203BEE">
        <w:rPr>
          <w:rFonts w:ascii="Times New Roman" w:hAnsi="Times New Roman" w:cs="Times New Roman"/>
          <w:sz w:val="28"/>
        </w:rPr>
        <w:t>Отсылка к визуально представленным правилам помогает избегать конфликтов.</w:t>
      </w:r>
    </w:p>
    <w:p w14:paraId="3190124D" w14:textId="77777777" w:rsidR="00203BEE" w:rsidRPr="00203BEE"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203BEE" w:rsidRPr="00203BEE">
        <w:rPr>
          <w:rFonts w:ascii="Times New Roman" w:hAnsi="Times New Roman" w:cs="Times New Roman"/>
          <w:sz w:val="28"/>
        </w:rPr>
        <w:t>Для людей с трудностями обучения и РАС важно, чтобы правила содержали то, что нужно делать, а не то, чего не стоит делать, например:</w:t>
      </w:r>
    </w:p>
    <w:p w14:paraId="7F1AEA36" w14:textId="77777777" w:rsidR="00203BEE" w:rsidRPr="00203BEE" w:rsidRDefault="00203BEE" w:rsidP="00EF5786">
      <w:pPr>
        <w:numPr>
          <w:ilvl w:val="0"/>
          <w:numId w:val="4"/>
        </w:numPr>
        <w:spacing w:after="0" w:line="360" w:lineRule="auto"/>
        <w:jc w:val="both"/>
        <w:rPr>
          <w:rFonts w:ascii="Times New Roman" w:hAnsi="Times New Roman" w:cs="Times New Roman"/>
          <w:sz w:val="28"/>
        </w:rPr>
      </w:pPr>
      <w:r w:rsidRPr="00203BEE">
        <w:rPr>
          <w:rFonts w:ascii="Times New Roman" w:hAnsi="Times New Roman" w:cs="Times New Roman"/>
          <w:sz w:val="28"/>
        </w:rPr>
        <w:t>говорить по очереди (вместо «не перебивать»);</w:t>
      </w:r>
    </w:p>
    <w:p w14:paraId="46981C71" w14:textId="77777777" w:rsidR="00203BEE" w:rsidRPr="00203BEE" w:rsidRDefault="00203BEE" w:rsidP="00EF5786">
      <w:pPr>
        <w:numPr>
          <w:ilvl w:val="0"/>
          <w:numId w:val="4"/>
        </w:numPr>
        <w:spacing w:after="0" w:line="360" w:lineRule="auto"/>
        <w:jc w:val="both"/>
        <w:rPr>
          <w:rFonts w:ascii="Times New Roman" w:hAnsi="Times New Roman" w:cs="Times New Roman"/>
          <w:sz w:val="28"/>
        </w:rPr>
      </w:pPr>
      <w:r w:rsidRPr="00203BEE">
        <w:rPr>
          <w:rFonts w:ascii="Times New Roman" w:hAnsi="Times New Roman" w:cs="Times New Roman"/>
          <w:sz w:val="28"/>
        </w:rPr>
        <w:t>поднимать руку (вместо «не выкрикивать с места»);</w:t>
      </w:r>
    </w:p>
    <w:p w14:paraId="5487FA6F" w14:textId="77777777" w:rsidR="00203BEE" w:rsidRPr="00203BEE" w:rsidRDefault="00203BEE" w:rsidP="00EF5786">
      <w:pPr>
        <w:numPr>
          <w:ilvl w:val="0"/>
          <w:numId w:val="4"/>
        </w:numPr>
        <w:spacing w:after="0" w:line="360" w:lineRule="auto"/>
        <w:jc w:val="both"/>
        <w:rPr>
          <w:rFonts w:ascii="Times New Roman" w:hAnsi="Times New Roman" w:cs="Times New Roman"/>
          <w:sz w:val="28"/>
        </w:rPr>
      </w:pPr>
      <w:r w:rsidRPr="00203BEE">
        <w:rPr>
          <w:rFonts w:ascii="Times New Roman" w:hAnsi="Times New Roman" w:cs="Times New Roman"/>
          <w:sz w:val="28"/>
        </w:rPr>
        <w:t xml:space="preserve">сидеть за партой (вместо «не бегать по </w:t>
      </w:r>
      <w:r w:rsidR="00A84FA0">
        <w:rPr>
          <w:rFonts w:ascii="Times New Roman" w:hAnsi="Times New Roman" w:cs="Times New Roman"/>
          <w:sz w:val="28"/>
        </w:rPr>
        <w:t>группе</w:t>
      </w:r>
      <w:r w:rsidRPr="00203BEE">
        <w:rPr>
          <w:rFonts w:ascii="Times New Roman" w:hAnsi="Times New Roman" w:cs="Times New Roman"/>
          <w:sz w:val="28"/>
        </w:rPr>
        <w:t>»).</w:t>
      </w:r>
    </w:p>
    <w:p w14:paraId="7F9F56ED" w14:textId="77777777" w:rsidR="00203BEE" w:rsidRPr="00203BEE"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203BEE" w:rsidRPr="00203BEE">
        <w:rPr>
          <w:rFonts w:ascii="Times New Roman" w:hAnsi="Times New Roman" w:cs="Times New Roman"/>
          <w:sz w:val="28"/>
        </w:rPr>
        <w:t>Запрет на определенное поведение (например, не кричать) не работает, если человек не понимает, что нужно делать вместо того, чтобы кричать.</w:t>
      </w:r>
    </w:p>
    <w:p w14:paraId="1ED6C3CD" w14:textId="77777777" w:rsidR="00203BEE" w:rsidRPr="00203BEE" w:rsidRDefault="00E72C3F" w:rsidP="00EF5786">
      <w:pPr>
        <w:spacing w:after="0" w:line="360" w:lineRule="auto"/>
        <w:jc w:val="both"/>
        <w:rPr>
          <w:rFonts w:ascii="Times New Roman" w:hAnsi="Times New Roman" w:cs="Times New Roman"/>
          <w:sz w:val="28"/>
        </w:rPr>
      </w:pPr>
      <w:r>
        <w:rPr>
          <w:rFonts w:ascii="Times New Roman" w:hAnsi="Times New Roman" w:cs="Times New Roman"/>
          <w:sz w:val="28"/>
        </w:rPr>
        <w:tab/>
      </w:r>
      <w:r w:rsidR="00203BEE" w:rsidRPr="00203BEE">
        <w:rPr>
          <w:rFonts w:ascii="Times New Roman" w:hAnsi="Times New Roman" w:cs="Times New Roman"/>
          <w:sz w:val="28"/>
        </w:rPr>
        <w:t>Правила поведения могут быть общими для группы людей (класс, группа детского сада, работники мастерской) либо могут быть составлены индивидуально для конкретного человека. Если правила составляются для конкретного ребенка, то набор правил должен содержать небольшое количество типов поведения, которые важны именно для него. Учитывая, что у человека с РАС или трудностями в обучении социальная мотивация (хорошо выглядеть в глазах других людей или порадовать кого-то) может быть не особенно развитой, имеет смысл использовать подкрепления, давая человеку наглядно понять, что за следование правилам его ждет определенная награда.</w:t>
      </w:r>
    </w:p>
    <w:p w14:paraId="30225322" w14:textId="77777777" w:rsidR="00203BEE" w:rsidRPr="00203BEE" w:rsidRDefault="00203BEE" w:rsidP="00EF5786">
      <w:pPr>
        <w:spacing w:after="0" w:line="360" w:lineRule="auto"/>
        <w:jc w:val="both"/>
        <w:rPr>
          <w:rFonts w:ascii="Times New Roman" w:hAnsi="Times New Roman" w:cs="Times New Roman"/>
          <w:sz w:val="28"/>
        </w:rPr>
      </w:pPr>
      <w:r w:rsidRPr="00203BEE">
        <w:rPr>
          <w:rFonts w:ascii="Times New Roman" w:hAnsi="Times New Roman" w:cs="Times New Roman"/>
          <w:sz w:val="28"/>
        </w:rPr>
        <w:t>Правила поведения необходимо формулировать четко и понятно, избегая общих формулировок (например, «хорошо себя веду»).</w:t>
      </w:r>
    </w:p>
    <w:p w14:paraId="2FDC1A04" w14:textId="77777777" w:rsidR="00203BEE" w:rsidRDefault="00203BEE" w:rsidP="00EF5786">
      <w:pPr>
        <w:spacing w:line="360" w:lineRule="auto"/>
        <w:jc w:val="both"/>
        <w:rPr>
          <w:rFonts w:ascii="Times New Roman" w:hAnsi="Times New Roman" w:cs="Times New Roman"/>
          <w:sz w:val="28"/>
        </w:rPr>
      </w:pPr>
    </w:p>
    <w:p w14:paraId="29DEDD0D" w14:textId="77777777" w:rsidR="00E72C3F" w:rsidRDefault="00DC6605" w:rsidP="00EF5786">
      <w:pPr>
        <w:spacing w:line="36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14:anchorId="3E021F4D" wp14:editId="72779593">
                <wp:simplePos x="0" y="0"/>
                <wp:positionH relativeFrom="column">
                  <wp:posOffset>344510</wp:posOffset>
                </wp:positionH>
                <wp:positionV relativeFrom="paragraph">
                  <wp:posOffset>257338</wp:posOffset>
                </wp:positionV>
                <wp:extent cx="6113145" cy="1233170"/>
                <wp:effectExtent l="0" t="0" r="20955" b="2413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6113145" cy="1233170"/>
                        </a:xfrm>
                        <a:prstGeom prst="roundRect">
                          <a:avLst/>
                        </a:prstGeom>
                        <a:solidFill>
                          <a:schemeClr val="accent2">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75C1E9F" w14:textId="77777777" w:rsidR="00E72C3F" w:rsidRPr="006F604A" w:rsidRDefault="00E72C3F" w:rsidP="00EF5786">
                            <w:pPr>
                              <w:spacing w:after="0" w:line="360" w:lineRule="auto"/>
                              <w:jc w:val="center"/>
                              <w:rPr>
                                <w:rFonts w:ascii="Segoe MDL2 Assets" w:hAnsi="Segoe MDL2 Assets" w:cs="Times New Roman"/>
                                <w:sz w:val="28"/>
                                <w:szCs w:val="28"/>
                              </w:rPr>
                            </w:pPr>
                            <w:r w:rsidRPr="006F604A">
                              <w:rPr>
                                <w:rFonts w:ascii="Cambria" w:hAnsi="Cambria" w:cs="Cambria"/>
                                <w:sz w:val="28"/>
                                <w:szCs w:val="28"/>
                              </w:rPr>
                              <w:t>Визуальное</w:t>
                            </w:r>
                            <w:r w:rsidRPr="006F604A">
                              <w:rPr>
                                <w:rFonts w:ascii="Segoe MDL2 Assets" w:hAnsi="Segoe MDL2 Assets" w:cs="Times New Roman"/>
                                <w:sz w:val="28"/>
                                <w:szCs w:val="28"/>
                              </w:rPr>
                              <w:t xml:space="preserve"> </w:t>
                            </w:r>
                            <w:r w:rsidRPr="006F604A">
                              <w:rPr>
                                <w:rFonts w:ascii="Cambria" w:hAnsi="Cambria" w:cs="Cambria"/>
                                <w:sz w:val="28"/>
                                <w:szCs w:val="28"/>
                              </w:rPr>
                              <w:t>подкрепление</w:t>
                            </w:r>
                            <w:r w:rsidRPr="006F604A">
                              <w:rPr>
                                <w:rFonts w:ascii="Segoe MDL2 Assets" w:hAnsi="Segoe MDL2 Assets" w:cs="Times New Roman"/>
                                <w:sz w:val="28"/>
                                <w:szCs w:val="28"/>
                              </w:rPr>
                              <w:t xml:space="preserve"> </w:t>
                            </w:r>
                            <w:r w:rsidRPr="006F604A">
                              <w:rPr>
                                <w:rFonts w:ascii="Cambria" w:hAnsi="Cambria" w:cs="Cambria"/>
                                <w:sz w:val="28"/>
                                <w:szCs w:val="28"/>
                              </w:rPr>
                              <w:t>правил</w:t>
                            </w:r>
                            <w:r w:rsidRPr="006F604A">
                              <w:rPr>
                                <w:rFonts w:ascii="Segoe MDL2 Assets" w:hAnsi="Segoe MDL2 Assets" w:cs="Times New Roman"/>
                                <w:sz w:val="28"/>
                                <w:szCs w:val="28"/>
                              </w:rPr>
                              <w:t xml:space="preserve"> </w:t>
                            </w:r>
                            <w:r w:rsidRPr="006F604A">
                              <w:rPr>
                                <w:rFonts w:ascii="Cambria" w:hAnsi="Cambria" w:cs="Cambria"/>
                                <w:sz w:val="28"/>
                                <w:szCs w:val="28"/>
                              </w:rPr>
                              <w:t>поведения</w:t>
                            </w:r>
                            <w:r w:rsidRPr="006F604A">
                              <w:rPr>
                                <w:rFonts w:ascii="Segoe MDL2 Assets" w:hAnsi="Segoe MDL2 Assets" w:cs="Times New Roman"/>
                                <w:sz w:val="28"/>
                                <w:szCs w:val="28"/>
                              </w:rPr>
                              <w:t xml:space="preserve"> </w:t>
                            </w:r>
                            <w:r w:rsidRPr="006F604A">
                              <w:rPr>
                                <w:rFonts w:ascii="Cambria" w:hAnsi="Cambria" w:cs="Cambria"/>
                                <w:sz w:val="28"/>
                                <w:szCs w:val="28"/>
                              </w:rPr>
                              <w:t>помогает</w:t>
                            </w:r>
                            <w:r w:rsidRPr="006F604A">
                              <w:rPr>
                                <w:rFonts w:ascii="Segoe MDL2 Assets" w:hAnsi="Segoe MDL2 Assets" w:cs="Times New Roman"/>
                                <w:sz w:val="28"/>
                                <w:szCs w:val="28"/>
                              </w:rPr>
                              <w:t xml:space="preserve"> </w:t>
                            </w:r>
                            <w:r w:rsidRPr="006F604A">
                              <w:rPr>
                                <w:rFonts w:ascii="Cambria" w:hAnsi="Cambria" w:cs="Cambria"/>
                                <w:sz w:val="28"/>
                                <w:szCs w:val="28"/>
                              </w:rPr>
                              <w:t>лучшему</w:t>
                            </w:r>
                            <w:r w:rsidRPr="006F604A">
                              <w:rPr>
                                <w:rFonts w:ascii="Segoe MDL2 Assets" w:hAnsi="Segoe MDL2 Assets" w:cs="Times New Roman"/>
                                <w:sz w:val="28"/>
                                <w:szCs w:val="28"/>
                              </w:rPr>
                              <w:t xml:space="preserve"> </w:t>
                            </w:r>
                            <w:r w:rsidRPr="006F604A">
                              <w:rPr>
                                <w:rFonts w:ascii="Cambria" w:hAnsi="Cambria" w:cs="Cambria"/>
                                <w:sz w:val="28"/>
                                <w:szCs w:val="28"/>
                              </w:rPr>
                              <w:t>пониманию</w:t>
                            </w:r>
                            <w:r w:rsidRPr="006F604A">
                              <w:rPr>
                                <w:rFonts w:ascii="Segoe MDL2 Assets" w:hAnsi="Segoe MDL2 Assets" w:cs="Times New Roman"/>
                                <w:sz w:val="28"/>
                                <w:szCs w:val="28"/>
                              </w:rPr>
                              <w:t xml:space="preserve"> </w:t>
                            </w:r>
                            <w:r w:rsidRPr="006F604A">
                              <w:rPr>
                                <w:rFonts w:ascii="Cambria" w:hAnsi="Cambria" w:cs="Cambria"/>
                                <w:sz w:val="28"/>
                                <w:szCs w:val="28"/>
                              </w:rPr>
                              <w:t>и</w:t>
                            </w:r>
                            <w:r w:rsidRPr="006F604A">
                              <w:rPr>
                                <w:rFonts w:ascii="Segoe MDL2 Assets" w:hAnsi="Segoe MDL2 Assets" w:cs="Times New Roman"/>
                                <w:sz w:val="28"/>
                                <w:szCs w:val="28"/>
                              </w:rPr>
                              <w:t xml:space="preserve"> </w:t>
                            </w:r>
                            <w:r w:rsidRPr="006F604A">
                              <w:rPr>
                                <w:rFonts w:ascii="Cambria" w:hAnsi="Cambria" w:cs="Cambria"/>
                                <w:sz w:val="28"/>
                                <w:szCs w:val="28"/>
                              </w:rPr>
                              <w:t>облегчает</w:t>
                            </w:r>
                            <w:r w:rsidRPr="006F604A">
                              <w:rPr>
                                <w:rFonts w:ascii="Segoe MDL2 Assets" w:hAnsi="Segoe MDL2 Assets" w:cs="Times New Roman"/>
                                <w:sz w:val="28"/>
                                <w:szCs w:val="28"/>
                              </w:rPr>
                              <w:t xml:space="preserve"> </w:t>
                            </w:r>
                            <w:r w:rsidRPr="006F604A">
                              <w:rPr>
                                <w:rFonts w:ascii="Cambria" w:hAnsi="Cambria" w:cs="Cambria"/>
                                <w:sz w:val="28"/>
                                <w:szCs w:val="28"/>
                              </w:rPr>
                              <w:t>запоминание</w:t>
                            </w:r>
                            <w:r w:rsidRPr="006F604A">
                              <w:rPr>
                                <w:rFonts w:ascii="Segoe MDL2 Assets" w:hAnsi="Segoe MDL2 Assets" w:cs="Times New Roman"/>
                                <w:sz w:val="28"/>
                                <w:szCs w:val="28"/>
                              </w:rPr>
                              <w:t xml:space="preserve"> </w:t>
                            </w:r>
                            <w:r w:rsidRPr="006F604A">
                              <w:rPr>
                                <w:rFonts w:ascii="Cambria" w:hAnsi="Cambria" w:cs="Cambria"/>
                                <w:sz w:val="28"/>
                                <w:szCs w:val="28"/>
                              </w:rPr>
                              <w:t>того</w:t>
                            </w:r>
                            <w:r w:rsidRPr="006F604A">
                              <w:rPr>
                                <w:rFonts w:ascii="Segoe MDL2 Assets" w:hAnsi="Segoe MDL2 Assets" w:cs="Times New Roman"/>
                                <w:sz w:val="28"/>
                                <w:szCs w:val="28"/>
                              </w:rPr>
                              <w:t xml:space="preserve">, </w:t>
                            </w:r>
                            <w:r w:rsidRPr="006F604A">
                              <w:rPr>
                                <w:rFonts w:ascii="Cambria" w:hAnsi="Cambria" w:cs="Cambria"/>
                                <w:sz w:val="28"/>
                                <w:szCs w:val="28"/>
                              </w:rPr>
                              <w:t>что</w:t>
                            </w:r>
                            <w:r w:rsidRPr="006F604A">
                              <w:rPr>
                                <w:rFonts w:ascii="Segoe MDL2 Assets" w:hAnsi="Segoe MDL2 Assets" w:cs="Times New Roman"/>
                                <w:sz w:val="28"/>
                                <w:szCs w:val="28"/>
                              </w:rPr>
                              <w:t xml:space="preserve"> </w:t>
                            </w:r>
                            <w:r w:rsidRPr="006F604A">
                              <w:rPr>
                                <w:rFonts w:ascii="Cambria" w:hAnsi="Cambria" w:cs="Cambria"/>
                                <w:sz w:val="28"/>
                                <w:szCs w:val="28"/>
                              </w:rPr>
                              <w:t>ожидается</w:t>
                            </w:r>
                            <w:r w:rsidRPr="006F604A">
                              <w:rPr>
                                <w:rFonts w:ascii="Segoe MDL2 Assets" w:hAnsi="Segoe MDL2 Assets" w:cs="Times New Roman"/>
                                <w:sz w:val="28"/>
                                <w:szCs w:val="28"/>
                              </w:rPr>
                              <w:t xml:space="preserve"> </w:t>
                            </w:r>
                            <w:r w:rsidRPr="006F604A">
                              <w:rPr>
                                <w:rFonts w:ascii="Cambria" w:hAnsi="Cambria" w:cs="Cambria"/>
                                <w:sz w:val="28"/>
                                <w:szCs w:val="28"/>
                              </w:rPr>
                              <w:t>от</w:t>
                            </w:r>
                            <w:r w:rsidRPr="006F604A">
                              <w:rPr>
                                <w:rFonts w:ascii="Segoe MDL2 Assets" w:hAnsi="Segoe MDL2 Assets" w:cs="Times New Roman"/>
                                <w:sz w:val="28"/>
                                <w:szCs w:val="28"/>
                              </w:rPr>
                              <w:t xml:space="preserve"> </w:t>
                            </w:r>
                            <w:r w:rsidRPr="006F604A">
                              <w:rPr>
                                <w:rFonts w:ascii="Cambria" w:hAnsi="Cambria" w:cs="Cambria"/>
                                <w:sz w:val="28"/>
                                <w:szCs w:val="28"/>
                              </w:rPr>
                              <w:t>человека</w:t>
                            </w:r>
                            <w:r w:rsidRPr="006F604A">
                              <w:rPr>
                                <w:rFonts w:ascii="Segoe MDL2 Assets" w:hAnsi="Segoe MDL2 Assets"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021F4D" id="Скругленный прямоугольник 2" o:spid="_x0000_s1026" style="position:absolute;left:0;text-align:left;margin-left:27.15pt;margin-top:20.25pt;width:481.35pt;height:9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YeWdmwIAAL8FAAAOAAAAZHJzL2Uyb0RvYy54bWysVE1vGyEQvVfqf0Dc6911nLRdBUdW&#13;&#10;IleV0sRKUuWMWbBRgaEDttf99RWsd+18nKpeYIB5b2aeZri8aq0hW4lBg2O0GpWUSCeg0W7F6M+n&#13;&#10;+acvlITIXcMNOMnoXgZ6Nf344XLnazmGNZhGImmtcaHeeUbXMfq6KIJYS8vDCLx0rTUK0PIYRoCr&#13;&#10;okG+025lTTEuy4tiB9h4BCFD0G510z3SaeZXSop4r1SQkRhGS0piXjGvy7wW00ter5D7tRaHPPg/&#13;&#10;pGG5dvSE6oZHTjao31BZLRACqDgSYAtQSguZiyjGZVW+Kudxzb3MxYR6F/ygU/h/tOJu++gXSIok&#13;&#10;WaiDX2Aqo1Vo0w5KkTYLtT/KJdtIRMvoRVWdVZNzSsSe0Wp8dlZ9LmliKo4EHkP8JsGSZDCKsHHN&#13;&#10;gxQxi8W3tyEeAL1jihrA6GaujcmH1Avy2iDZcsMoF0K6OM54s7E/oOnuJ2VZdtF5bTb2Xqnu/mK4&#13;&#10;L3id+ypx5RxfhDHubWRcLYe48/kLomOGBa8TtjjKl624NzIxGvcgFdFNy2iX9JDDaT0XvW7ZPeGU&#13;&#10;NmZAVrncV0gTqx51cE44mbt+QJbvITsNh5gDJMcFFwe01Q7wPYbm1zF2B+gV6OpOEsR22fZ9tYRm&#13;&#10;v0CC0E1g8GKuMcRbHuKCI8+9tZUY77cSlYEdo3CwKFkD/nnvPvkzml4p2SH3jIbfG46SEvPdBUa/&#13;&#10;VpNJmvl8mJx/HpeU4OnL8vTFbew1GEYrSoIX2Uz+0fSmQrDPgM0sRS0p4U6sARkVEfvDdey+FgUo&#13;&#10;5GyW3QRYz+Ote/QikSeJU6s/tc8c/WEqomzjHfTTzuvXc9E5J6iD2SaC0t3UJJU7ZQ/q74LPnX34&#13;&#10;0NIvdHrOXsd/d/oXAAD//wMAUEsDBBQABgAIAAAAIQClw3+i5AAAABABAAAPAAAAZHJzL2Rvd25y&#13;&#10;ZXYueG1sTM9BS8MwGIDhu+B/+PgGu9mkW2dH13QMRRHZZVM8p01Mi8mX0mRb9u9lJz2/vIen3iZn&#13;&#10;4aynMHgSmGccQVPn1UBG4OfHy8MaIURJSlpPWuBVB9w293e1rJS/0EGfj9FAcpZCJQX2MY4VY6Hr&#13;&#10;tZMh86Om5Oy3n5yMIfOTYWqSl4GMs2zB+SNzciCE0MtRP/W6+zmenMDyffdq3oJvbb8ezOHr2u5t&#13;&#10;aIWYz9LzZj5Luw1C1Cn+HXgzCMyxqWXV+hOpAFbgqlgiRIEFXyHcOs9LjtAKXCyLEoE1NfsPaX4B&#13;&#10;AAD//wMAUEsBAi0AFAAGAAgAAAAhAFoik6P/AAAA5QEAABMAAAAAAAAAAAAAAAAAAAAAAFtDb250&#13;&#10;ZW50X1R5cGVzXS54bWxQSwECLQAUAAYACAAAACEAp0rPONgAAACWAQAACwAAAAAAAAAAAAAAAAAw&#13;&#10;AQAAX3JlbHMvLnJlbHNQSwECLQAUAAYACAAAACEA8mHlnZsCAAC/BQAADgAAAAAAAAAAAAAAAAAx&#13;&#10;AgAAZHJzL2Uyb0RvYy54bWxQSwECLQAUAAYACAAAACEApcN/ouQAAAAQAQAADwAAAAAAAAAAAAAA&#13;&#10;AAD4BAAAZHJzL2Rvd25yZXYueG1sUEsFBgAAAAAEAAQA8wAAAAkGAAAAAA==&#13;&#10;" fillcolor="#f7caac [1301]" strokecolor="red" strokeweight="1pt">
                <v:stroke joinstyle="miter"/>
                <v:textbox>
                  <w:txbxContent>
                    <w:p w14:paraId="175C1E9F" w14:textId="77777777" w:rsidR="00E72C3F" w:rsidRPr="006F604A" w:rsidRDefault="00E72C3F" w:rsidP="00EF5786">
                      <w:pPr>
                        <w:spacing w:after="0" w:line="360" w:lineRule="auto"/>
                        <w:jc w:val="center"/>
                        <w:rPr>
                          <w:rFonts w:ascii="Segoe MDL2 Assets" w:hAnsi="Segoe MDL2 Assets" w:cs="Times New Roman"/>
                          <w:sz w:val="28"/>
                          <w:szCs w:val="28"/>
                        </w:rPr>
                      </w:pPr>
                      <w:r w:rsidRPr="006F604A">
                        <w:rPr>
                          <w:rFonts w:ascii="Cambria" w:hAnsi="Cambria" w:cs="Cambria"/>
                          <w:sz w:val="28"/>
                          <w:szCs w:val="28"/>
                        </w:rPr>
                        <w:t>Визуальное</w:t>
                      </w:r>
                      <w:r w:rsidRPr="006F604A">
                        <w:rPr>
                          <w:rFonts w:ascii="Segoe MDL2 Assets" w:hAnsi="Segoe MDL2 Assets" w:cs="Times New Roman"/>
                          <w:sz w:val="28"/>
                          <w:szCs w:val="28"/>
                        </w:rPr>
                        <w:t xml:space="preserve"> </w:t>
                      </w:r>
                      <w:r w:rsidRPr="006F604A">
                        <w:rPr>
                          <w:rFonts w:ascii="Cambria" w:hAnsi="Cambria" w:cs="Cambria"/>
                          <w:sz w:val="28"/>
                          <w:szCs w:val="28"/>
                        </w:rPr>
                        <w:t>подкрепление</w:t>
                      </w:r>
                      <w:r w:rsidRPr="006F604A">
                        <w:rPr>
                          <w:rFonts w:ascii="Segoe MDL2 Assets" w:hAnsi="Segoe MDL2 Assets" w:cs="Times New Roman"/>
                          <w:sz w:val="28"/>
                          <w:szCs w:val="28"/>
                        </w:rPr>
                        <w:t xml:space="preserve"> </w:t>
                      </w:r>
                      <w:r w:rsidRPr="006F604A">
                        <w:rPr>
                          <w:rFonts w:ascii="Cambria" w:hAnsi="Cambria" w:cs="Cambria"/>
                          <w:sz w:val="28"/>
                          <w:szCs w:val="28"/>
                        </w:rPr>
                        <w:t>правил</w:t>
                      </w:r>
                      <w:r w:rsidRPr="006F604A">
                        <w:rPr>
                          <w:rFonts w:ascii="Segoe MDL2 Assets" w:hAnsi="Segoe MDL2 Assets" w:cs="Times New Roman"/>
                          <w:sz w:val="28"/>
                          <w:szCs w:val="28"/>
                        </w:rPr>
                        <w:t xml:space="preserve"> </w:t>
                      </w:r>
                      <w:r w:rsidRPr="006F604A">
                        <w:rPr>
                          <w:rFonts w:ascii="Cambria" w:hAnsi="Cambria" w:cs="Cambria"/>
                          <w:sz w:val="28"/>
                          <w:szCs w:val="28"/>
                        </w:rPr>
                        <w:t>поведения</w:t>
                      </w:r>
                      <w:r w:rsidRPr="006F604A">
                        <w:rPr>
                          <w:rFonts w:ascii="Segoe MDL2 Assets" w:hAnsi="Segoe MDL2 Assets" w:cs="Times New Roman"/>
                          <w:sz w:val="28"/>
                          <w:szCs w:val="28"/>
                        </w:rPr>
                        <w:t xml:space="preserve"> </w:t>
                      </w:r>
                      <w:r w:rsidRPr="006F604A">
                        <w:rPr>
                          <w:rFonts w:ascii="Cambria" w:hAnsi="Cambria" w:cs="Cambria"/>
                          <w:sz w:val="28"/>
                          <w:szCs w:val="28"/>
                        </w:rPr>
                        <w:t>помогает</w:t>
                      </w:r>
                      <w:r w:rsidRPr="006F604A">
                        <w:rPr>
                          <w:rFonts w:ascii="Segoe MDL2 Assets" w:hAnsi="Segoe MDL2 Assets" w:cs="Times New Roman"/>
                          <w:sz w:val="28"/>
                          <w:szCs w:val="28"/>
                        </w:rPr>
                        <w:t xml:space="preserve"> </w:t>
                      </w:r>
                      <w:r w:rsidRPr="006F604A">
                        <w:rPr>
                          <w:rFonts w:ascii="Cambria" w:hAnsi="Cambria" w:cs="Cambria"/>
                          <w:sz w:val="28"/>
                          <w:szCs w:val="28"/>
                        </w:rPr>
                        <w:t>лучшему</w:t>
                      </w:r>
                      <w:r w:rsidRPr="006F604A">
                        <w:rPr>
                          <w:rFonts w:ascii="Segoe MDL2 Assets" w:hAnsi="Segoe MDL2 Assets" w:cs="Times New Roman"/>
                          <w:sz w:val="28"/>
                          <w:szCs w:val="28"/>
                        </w:rPr>
                        <w:t xml:space="preserve"> </w:t>
                      </w:r>
                      <w:r w:rsidRPr="006F604A">
                        <w:rPr>
                          <w:rFonts w:ascii="Cambria" w:hAnsi="Cambria" w:cs="Cambria"/>
                          <w:sz w:val="28"/>
                          <w:szCs w:val="28"/>
                        </w:rPr>
                        <w:t>пониманию</w:t>
                      </w:r>
                      <w:r w:rsidRPr="006F604A">
                        <w:rPr>
                          <w:rFonts w:ascii="Segoe MDL2 Assets" w:hAnsi="Segoe MDL2 Assets" w:cs="Times New Roman"/>
                          <w:sz w:val="28"/>
                          <w:szCs w:val="28"/>
                        </w:rPr>
                        <w:t xml:space="preserve"> </w:t>
                      </w:r>
                      <w:r w:rsidRPr="006F604A">
                        <w:rPr>
                          <w:rFonts w:ascii="Cambria" w:hAnsi="Cambria" w:cs="Cambria"/>
                          <w:sz w:val="28"/>
                          <w:szCs w:val="28"/>
                        </w:rPr>
                        <w:t>и</w:t>
                      </w:r>
                      <w:r w:rsidRPr="006F604A">
                        <w:rPr>
                          <w:rFonts w:ascii="Segoe MDL2 Assets" w:hAnsi="Segoe MDL2 Assets" w:cs="Times New Roman"/>
                          <w:sz w:val="28"/>
                          <w:szCs w:val="28"/>
                        </w:rPr>
                        <w:t xml:space="preserve"> </w:t>
                      </w:r>
                      <w:r w:rsidRPr="006F604A">
                        <w:rPr>
                          <w:rFonts w:ascii="Cambria" w:hAnsi="Cambria" w:cs="Cambria"/>
                          <w:sz w:val="28"/>
                          <w:szCs w:val="28"/>
                        </w:rPr>
                        <w:t>облегчает</w:t>
                      </w:r>
                      <w:r w:rsidRPr="006F604A">
                        <w:rPr>
                          <w:rFonts w:ascii="Segoe MDL2 Assets" w:hAnsi="Segoe MDL2 Assets" w:cs="Times New Roman"/>
                          <w:sz w:val="28"/>
                          <w:szCs w:val="28"/>
                        </w:rPr>
                        <w:t xml:space="preserve"> </w:t>
                      </w:r>
                      <w:r w:rsidRPr="006F604A">
                        <w:rPr>
                          <w:rFonts w:ascii="Cambria" w:hAnsi="Cambria" w:cs="Cambria"/>
                          <w:sz w:val="28"/>
                          <w:szCs w:val="28"/>
                        </w:rPr>
                        <w:t>запоминание</w:t>
                      </w:r>
                      <w:r w:rsidRPr="006F604A">
                        <w:rPr>
                          <w:rFonts w:ascii="Segoe MDL2 Assets" w:hAnsi="Segoe MDL2 Assets" w:cs="Times New Roman"/>
                          <w:sz w:val="28"/>
                          <w:szCs w:val="28"/>
                        </w:rPr>
                        <w:t xml:space="preserve"> </w:t>
                      </w:r>
                      <w:r w:rsidRPr="006F604A">
                        <w:rPr>
                          <w:rFonts w:ascii="Cambria" w:hAnsi="Cambria" w:cs="Cambria"/>
                          <w:sz w:val="28"/>
                          <w:szCs w:val="28"/>
                        </w:rPr>
                        <w:t>того</w:t>
                      </w:r>
                      <w:r w:rsidRPr="006F604A">
                        <w:rPr>
                          <w:rFonts w:ascii="Segoe MDL2 Assets" w:hAnsi="Segoe MDL2 Assets" w:cs="Times New Roman"/>
                          <w:sz w:val="28"/>
                          <w:szCs w:val="28"/>
                        </w:rPr>
                        <w:t xml:space="preserve">, </w:t>
                      </w:r>
                      <w:r w:rsidRPr="006F604A">
                        <w:rPr>
                          <w:rFonts w:ascii="Cambria" w:hAnsi="Cambria" w:cs="Cambria"/>
                          <w:sz w:val="28"/>
                          <w:szCs w:val="28"/>
                        </w:rPr>
                        <w:t>что</w:t>
                      </w:r>
                      <w:r w:rsidRPr="006F604A">
                        <w:rPr>
                          <w:rFonts w:ascii="Segoe MDL2 Assets" w:hAnsi="Segoe MDL2 Assets" w:cs="Times New Roman"/>
                          <w:sz w:val="28"/>
                          <w:szCs w:val="28"/>
                        </w:rPr>
                        <w:t xml:space="preserve"> </w:t>
                      </w:r>
                      <w:r w:rsidRPr="006F604A">
                        <w:rPr>
                          <w:rFonts w:ascii="Cambria" w:hAnsi="Cambria" w:cs="Cambria"/>
                          <w:sz w:val="28"/>
                          <w:szCs w:val="28"/>
                        </w:rPr>
                        <w:t>ожидается</w:t>
                      </w:r>
                      <w:r w:rsidRPr="006F604A">
                        <w:rPr>
                          <w:rFonts w:ascii="Segoe MDL2 Assets" w:hAnsi="Segoe MDL2 Assets" w:cs="Times New Roman"/>
                          <w:sz w:val="28"/>
                          <w:szCs w:val="28"/>
                        </w:rPr>
                        <w:t xml:space="preserve"> </w:t>
                      </w:r>
                      <w:r w:rsidRPr="006F604A">
                        <w:rPr>
                          <w:rFonts w:ascii="Cambria" w:hAnsi="Cambria" w:cs="Cambria"/>
                          <w:sz w:val="28"/>
                          <w:szCs w:val="28"/>
                        </w:rPr>
                        <w:t>от</w:t>
                      </w:r>
                      <w:r w:rsidRPr="006F604A">
                        <w:rPr>
                          <w:rFonts w:ascii="Segoe MDL2 Assets" w:hAnsi="Segoe MDL2 Assets" w:cs="Times New Roman"/>
                          <w:sz w:val="28"/>
                          <w:szCs w:val="28"/>
                        </w:rPr>
                        <w:t xml:space="preserve"> </w:t>
                      </w:r>
                      <w:r w:rsidRPr="006F604A">
                        <w:rPr>
                          <w:rFonts w:ascii="Cambria" w:hAnsi="Cambria" w:cs="Cambria"/>
                          <w:sz w:val="28"/>
                          <w:szCs w:val="28"/>
                        </w:rPr>
                        <w:t>человека</w:t>
                      </w:r>
                      <w:r w:rsidRPr="006F604A">
                        <w:rPr>
                          <w:rFonts w:ascii="Segoe MDL2 Assets" w:hAnsi="Segoe MDL2 Assets" w:cs="Times New Roman"/>
                          <w:sz w:val="28"/>
                          <w:szCs w:val="28"/>
                        </w:rPr>
                        <w:t>.</w:t>
                      </w:r>
                    </w:p>
                  </w:txbxContent>
                </v:textbox>
              </v:roundrect>
            </w:pict>
          </mc:Fallback>
        </mc:AlternateContent>
      </w:r>
    </w:p>
    <w:p w14:paraId="65D30E24" w14:textId="77777777" w:rsidR="00E72C3F" w:rsidRDefault="00E72C3F" w:rsidP="00EF5786">
      <w:pPr>
        <w:spacing w:line="360" w:lineRule="auto"/>
        <w:jc w:val="both"/>
        <w:rPr>
          <w:rFonts w:ascii="Times New Roman" w:hAnsi="Times New Roman" w:cs="Times New Roman"/>
          <w:sz w:val="28"/>
        </w:rPr>
      </w:pPr>
    </w:p>
    <w:p w14:paraId="6CD273C9" w14:textId="77777777" w:rsidR="00E72C3F" w:rsidRDefault="00E72C3F" w:rsidP="00EF5786">
      <w:pPr>
        <w:spacing w:line="360" w:lineRule="auto"/>
        <w:jc w:val="both"/>
        <w:rPr>
          <w:rFonts w:ascii="Times New Roman" w:hAnsi="Times New Roman" w:cs="Times New Roman"/>
          <w:sz w:val="28"/>
        </w:rPr>
      </w:pPr>
    </w:p>
    <w:p w14:paraId="60B0D7C2" w14:textId="77777777" w:rsidR="00E72C3F" w:rsidRDefault="00E72C3F" w:rsidP="00EF5786">
      <w:pPr>
        <w:spacing w:line="360" w:lineRule="auto"/>
        <w:jc w:val="both"/>
        <w:rPr>
          <w:rFonts w:ascii="Times New Roman" w:hAnsi="Times New Roman" w:cs="Times New Roman"/>
          <w:sz w:val="28"/>
        </w:rPr>
      </w:pPr>
    </w:p>
    <w:p w14:paraId="7B522356" w14:textId="77777777" w:rsidR="00E72C3F" w:rsidRDefault="00E72C3F" w:rsidP="00EF5786">
      <w:pPr>
        <w:spacing w:line="360" w:lineRule="auto"/>
        <w:jc w:val="both"/>
        <w:rPr>
          <w:rFonts w:ascii="Times New Roman" w:hAnsi="Times New Roman" w:cs="Times New Roman"/>
          <w:sz w:val="28"/>
        </w:rPr>
      </w:pPr>
    </w:p>
    <w:p w14:paraId="19228FBC" w14:textId="77777777" w:rsidR="00E72C3F" w:rsidRPr="00203BEE" w:rsidRDefault="00E72C3F" w:rsidP="00EF5786">
      <w:pPr>
        <w:spacing w:line="360" w:lineRule="auto"/>
        <w:jc w:val="both"/>
        <w:rPr>
          <w:rFonts w:ascii="Times New Roman" w:hAnsi="Times New Roman" w:cs="Times New Roman"/>
          <w:sz w:val="28"/>
        </w:rPr>
      </w:pPr>
    </w:p>
    <w:p w14:paraId="5DF0CB94" w14:textId="77777777" w:rsidR="00DF1CC0" w:rsidRDefault="00E72C3F" w:rsidP="00EF5786">
      <w:pPr>
        <w:spacing w:line="360" w:lineRule="auto"/>
        <w:ind w:left="426" w:hanging="426"/>
        <w:jc w:val="both"/>
        <w:rPr>
          <w:rFonts w:ascii="Times New Roman" w:hAnsi="Times New Roman" w:cs="Times New Roman"/>
          <w:i/>
          <w:sz w:val="28"/>
        </w:rPr>
      </w:pPr>
      <w:r>
        <w:rPr>
          <w:rFonts w:ascii="Times New Roman" w:hAnsi="Times New Roman" w:cs="Times New Roman"/>
          <w:i/>
          <w:sz w:val="28"/>
        </w:rPr>
        <w:tab/>
      </w:r>
      <w:r w:rsidR="00EF5786">
        <w:rPr>
          <w:rFonts w:ascii="Times New Roman" w:hAnsi="Times New Roman" w:cs="Times New Roman"/>
          <w:i/>
          <w:sz w:val="28"/>
        </w:rPr>
        <w:t xml:space="preserve">         </w:t>
      </w:r>
      <w:r w:rsidR="000018DD">
        <w:rPr>
          <w:rFonts w:ascii="Times New Roman" w:hAnsi="Times New Roman" w:cs="Times New Roman"/>
          <w:i/>
          <w:sz w:val="28"/>
        </w:rPr>
        <w:t>Типы визуального расписания, </w:t>
      </w:r>
      <w:r w:rsidR="00D20768">
        <w:rPr>
          <w:rFonts w:ascii="Times New Roman" w:hAnsi="Times New Roman" w:cs="Times New Roman"/>
          <w:i/>
          <w:sz w:val="28"/>
        </w:rPr>
        <w:t>которые нужны для детей с РАС с разным ур</w:t>
      </w:r>
      <w:r w:rsidR="000018DD" w:rsidRPr="000018DD">
        <w:rPr>
          <w:rFonts w:ascii="Times New Roman" w:hAnsi="Times New Roman" w:cs="Times New Roman"/>
          <w:i/>
          <w:sz w:val="28"/>
        </w:rPr>
        <w:t>овнем развития:</w:t>
      </w:r>
    </w:p>
    <w:p w14:paraId="79BED403" w14:textId="77777777" w:rsidR="002B6789" w:rsidRPr="005F6B80" w:rsidRDefault="00E72C3F" w:rsidP="00EF5786">
      <w:pPr>
        <w:spacing w:line="360" w:lineRule="auto"/>
        <w:rPr>
          <w:rFonts w:ascii="Times New Roman" w:hAnsi="Times New Roman" w:cs="Times New Roman"/>
          <w:i/>
          <w:sz w:val="28"/>
        </w:rPr>
      </w:pPr>
      <w:r>
        <w:rPr>
          <w:rFonts w:ascii="Times New Roman" w:hAnsi="Times New Roman" w:cs="Times New Roman"/>
          <w:i/>
          <w:sz w:val="28"/>
        </w:rPr>
        <w:tab/>
      </w:r>
      <w:r w:rsidR="002B6789" w:rsidRPr="005F6B80">
        <w:rPr>
          <w:rFonts w:ascii="Times New Roman" w:hAnsi="Times New Roman" w:cs="Times New Roman"/>
          <w:i/>
          <w:sz w:val="28"/>
        </w:rPr>
        <w:t xml:space="preserve">Форма «Сначала </w:t>
      </w:r>
      <w:r w:rsidR="00B47F66" w:rsidRPr="005F6B80">
        <w:rPr>
          <w:rFonts w:ascii="Times New Roman" w:hAnsi="Times New Roman" w:cs="Times New Roman"/>
          <w:i/>
          <w:sz w:val="28"/>
        </w:rPr>
        <w:t>и</w:t>
      </w:r>
      <w:r w:rsidR="002B6789" w:rsidRPr="005F6B80">
        <w:rPr>
          <w:rFonts w:ascii="Times New Roman" w:hAnsi="Times New Roman" w:cs="Times New Roman"/>
          <w:i/>
          <w:sz w:val="28"/>
        </w:rPr>
        <w:t xml:space="preserve"> потом»</w:t>
      </w:r>
    </w:p>
    <w:p w14:paraId="28D882D5" w14:textId="77777777" w:rsidR="000018DD" w:rsidRDefault="00EF5786" w:rsidP="00EF5786">
      <w:pPr>
        <w:spacing w:line="360" w:lineRule="auto"/>
        <w:jc w:val="both"/>
        <w:rPr>
          <w:rFonts w:ascii="Times New Roman" w:hAnsi="Times New Roman" w:cs="Times New Roman"/>
          <w:sz w:val="28"/>
        </w:rPr>
      </w:pPr>
      <w:r>
        <w:rPr>
          <w:rFonts w:ascii="Times New Roman" w:hAnsi="Times New Roman" w:cs="Times New Roman"/>
          <w:sz w:val="28"/>
        </w:rPr>
        <w:tab/>
      </w:r>
      <w:r w:rsidR="00B47F66">
        <w:rPr>
          <w:rFonts w:ascii="Times New Roman" w:hAnsi="Times New Roman" w:cs="Times New Roman"/>
          <w:sz w:val="28"/>
        </w:rPr>
        <w:t>Начинайте учить ребенка работе с визуальным расписанием с формы «Сначала</w:t>
      </w:r>
      <w:r w:rsidR="002B6789" w:rsidRPr="002B6789">
        <w:rPr>
          <w:rFonts w:ascii="Times New Roman" w:hAnsi="Times New Roman" w:cs="Times New Roman"/>
          <w:sz w:val="28"/>
        </w:rPr>
        <w:t xml:space="preserve"> </w:t>
      </w:r>
      <w:r w:rsidR="00B47F66">
        <w:rPr>
          <w:rFonts w:ascii="Times New Roman" w:hAnsi="Times New Roman" w:cs="Times New Roman"/>
          <w:sz w:val="28"/>
        </w:rPr>
        <w:t xml:space="preserve">и </w:t>
      </w:r>
      <w:r w:rsidR="00146997">
        <w:rPr>
          <w:rFonts w:ascii="Times New Roman" w:hAnsi="Times New Roman" w:cs="Times New Roman"/>
          <w:sz w:val="28"/>
        </w:rPr>
        <w:t>потом». Ч</w:t>
      </w:r>
      <w:r w:rsidR="00B47F66">
        <w:rPr>
          <w:rFonts w:ascii="Times New Roman" w:hAnsi="Times New Roman" w:cs="Times New Roman"/>
          <w:sz w:val="28"/>
        </w:rPr>
        <w:t xml:space="preserve">тобы наглядно показать им последовательность: </w:t>
      </w:r>
      <w:r w:rsidR="002B6789" w:rsidRPr="002B6789">
        <w:rPr>
          <w:rFonts w:ascii="Times New Roman" w:hAnsi="Times New Roman" w:cs="Times New Roman"/>
          <w:sz w:val="28"/>
        </w:rPr>
        <w:t>действи</w:t>
      </w:r>
      <w:r w:rsidR="00B47F66">
        <w:rPr>
          <w:rFonts w:ascii="Times New Roman" w:hAnsi="Times New Roman" w:cs="Times New Roman"/>
          <w:sz w:val="28"/>
        </w:rPr>
        <w:t xml:space="preserve">е и поощрение за него.  Для этого </w:t>
      </w:r>
      <w:r w:rsidR="002B6789" w:rsidRPr="002B6789">
        <w:rPr>
          <w:rFonts w:ascii="Times New Roman" w:hAnsi="Times New Roman" w:cs="Times New Roman"/>
          <w:sz w:val="28"/>
        </w:rPr>
        <w:t>закрепите</w:t>
      </w:r>
      <w:r w:rsidR="00B47F66">
        <w:rPr>
          <w:rFonts w:ascii="Times New Roman" w:hAnsi="Times New Roman" w:cs="Times New Roman"/>
          <w:sz w:val="28"/>
        </w:rPr>
        <w:t xml:space="preserve"> под словом «потом» занятие, которое ребенок любит, а под словом </w:t>
      </w:r>
      <w:r w:rsidR="005F6B80">
        <w:rPr>
          <w:rFonts w:ascii="Times New Roman" w:hAnsi="Times New Roman" w:cs="Times New Roman"/>
          <w:sz w:val="28"/>
        </w:rPr>
        <w:t>«сначала» – действие, которое ему</w:t>
      </w:r>
      <w:r w:rsidR="002B6789" w:rsidRPr="002B6789">
        <w:rPr>
          <w:rFonts w:ascii="Times New Roman" w:hAnsi="Times New Roman" w:cs="Times New Roman"/>
          <w:sz w:val="28"/>
        </w:rPr>
        <w:t xml:space="preserve"> нужно</w:t>
      </w:r>
      <w:r w:rsidR="005F6B80">
        <w:rPr>
          <w:rFonts w:ascii="Times New Roman" w:hAnsi="Times New Roman" w:cs="Times New Roman"/>
          <w:sz w:val="28"/>
        </w:rPr>
        <w:t xml:space="preserve"> выполнить, но которое </w:t>
      </w:r>
      <w:r w:rsidR="00B47F66">
        <w:rPr>
          <w:rFonts w:ascii="Times New Roman" w:hAnsi="Times New Roman" w:cs="Times New Roman"/>
          <w:sz w:val="28"/>
        </w:rPr>
        <w:t xml:space="preserve">ему </w:t>
      </w:r>
      <w:r w:rsidR="002B6789" w:rsidRPr="002B6789">
        <w:rPr>
          <w:rFonts w:ascii="Times New Roman" w:hAnsi="Times New Roman" w:cs="Times New Roman"/>
          <w:sz w:val="28"/>
        </w:rPr>
        <w:t>может и не нравиться. При этом начинайте осваиват</w:t>
      </w:r>
      <w:r w:rsidR="00B47F66">
        <w:rPr>
          <w:rFonts w:ascii="Times New Roman" w:hAnsi="Times New Roman" w:cs="Times New Roman"/>
          <w:sz w:val="28"/>
        </w:rPr>
        <w:t xml:space="preserve">ь расписание </w:t>
      </w:r>
      <w:r w:rsidR="002B6789" w:rsidRPr="002B6789">
        <w:rPr>
          <w:rFonts w:ascii="Times New Roman" w:hAnsi="Times New Roman" w:cs="Times New Roman"/>
          <w:sz w:val="28"/>
        </w:rPr>
        <w:t>с ребенком с двух привле</w:t>
      </w:r>
      <w:r w:rsidR="00B47F66">
        <w:rPr>
          <w:rFonts w:ascii="Times New Roman" w:hAnsi="Times New Roman" w:cs="Times New Roman"/>
          <w:sz w:val="28"/>
        </w:rPr>
        <w:t xml:space="preserve">кательных для него занятий. Это </w:t>
      </w:r>
      <w:r w:rsidR="002B6789" w:rsidRPr="002B6789">
        <w:rPr>
          <w:rFonts w:ascii="Times New Roman" w:hAnsi="Times New Roman" w:cs="Times New Roman"/>
          <w:sz w:val="28"/>
        </w:rPr>
        <w:t>поможет вам добиться того, чтобы ребенок на</w:t>
      </w:r>
      <w:r w:rsidR="00B47F66">
        <w:rPr>
          <w:rFonts w:ascii="Times New Roman" w:hAnsi="Times New Roman" w:cs="Times New Roman"/>
          <w:sz w:val="28"/>
        </w:rPr>
        <w:t>чал понимать последовательность действий</w:t>
      </w:r>
      <w:r w:rsidR="00146997">
        <w:rPr>
          <w:rFonts w:ascii="Times New Roman" w:hAnsi="Times New Roman" w:cs="Times New Roman"/>
          <w:sz w:val="28"/>
        </w:rPr>
        <w:t>.</w:t>
      </w:r>
    </w:p>
    <w:p w14:paraId="151FF614" w14:textId="77777777" w:rsidR="005F6B80" w:rsidRPr="003E71F1" w:rsidRDefault="00E72C3F" w:rsidP="00EF5786">
      <w:pPr>
        <w:spacing w:line="360" w:lineRule="auto"/>
        <w:jc w:val="both"/>
        <w:rPr>
          <w:rFonts w:ascii="Times New Roman" w:hAnsi="Times New Roman" w:cs="Times New Roman"/>
          <w:i/>
          <w:sz w:val="28"/>
        </w:rPr>
      </w:pPr>
      <w:r>
        <w:rPr>
          <w:rFonts w:ascii="Times New Roman" w:hAnsi="Times New Roman" w:cs="Times New Roman"/>
          <w:i/>
          <w:sz w:val="28"/>
        </w:rPr>
        <w:tab/>
      </w:r>
      <w:r w:rsidR="005F6B80" w:rsidRPr="003E71F1">
        <w:rPr>
          <w:rFonts w:ascii="Times New Roman" w:hAnsi="Times New Roman" w:cs="Times New Roman"/>
          <w:i/>
          <w:sz w:val="28"/>
        </w:rPr>
        <w:t>Расписание из предметов</w:t>
      </w:r>
    </w:p>
    <w:p w14:paraId="063028CC" w14:textId="77777777" w:rsidR="005F6B80" w:rsidRDefault="00EF5786" w:rsidP="00EF5786">
      <w:pPr>
        <w:spacing w:line="360" w:lineRule="auto"/>
        <w:jc w:val="both"/>
        <w:rPr>
          <w:rFonts w:ascii="Times New Roman" w:hAnsi="Times New Roman" w:cs="Times New Roman"/>
          <w:sz w:val="28"/>
        </w:rPr>
      </w:pPr>
      <w:r>
        <w:rPr>
          <w:rFonts w:ascii="Times New Roman" w:hAnsi="Times New Roman" w:cs="Times New Roman"/>
          <w:sz w:val="28"/>
        </w:rPr>
        <w:tab/>
      </w:r>
      <w:r w:rsidR="005F6B80" w:rsidRPr="005F6B80">
        <w:rPr>
          <w:rFonts w:ascii="Times New Roman" w:hAnsi="Times New Roman" w:cs="Times New Roman"/>
          <w:sz w:val="28"/>
        </w:rPr>
        <w:t>Когда вы только начинаете использова</w:t>
      </w:r>
      <w:r w:rsidR="005F6B80">
        <w:rPr>
          <w:rFonts w:ascii="Times New Roman" w:hAnsi="Times New Roman" w:cs="Times New Roman"/>
          <w:sz w:val="28"/>
        </w:rPr>
        <w:t xml:space="preserve">ть во взаимодействии с ребенком </w:t>
      </w:r>
      <w:r w:rsidR="005F6B80" w:rsidRPr="005F6B80">
        <w:rPr>
          <w:rFonts w:ascii="Times New Roman" w:hAnsi="Times New Roman" w:cs="Times New Roman"/>
          <w:sz w:val="28"/>
        </w:rPr>
        <w:t>визуальное расписание, используйте расп</w:t>
      </w:r>
      <w:r w:rsidR="005F6B80">
        <w:rPr>
          <w:rFonts w:ascii="Times New Roman" w:hAnsi="Times New Roman" w:cs="Times New Roman"/>
          <w:sz w:val="28"/>
        </w:rPr>
        <w:t>исание из предметов. Его суть –</w:t>
      </w:r>
      <w:r w:rsidR="005F6B80" w:rsidRPr="005F6B80">
        <w:rPr>
          <w:rFonts w:ascii="Times New Roman" w:hAnsi="Times New Roman" w:cs="Times New Roman"/>
          <w:sz w:val="28"/>
        </w:rPr>
        <w:t>перед каждым</w:t>
      </w:r>
      <w:r w:rsidR="005F6B80">
        <w:rPr>
          <w:rFonts w:ascii="Times New Roman" w:hAnsi="Times New Roman" w:cs="Times New Roman"/>
          <w:sz w:val="28"/>
        </w:rPr>
        <w:t xml:space="preserve"> новым заданием давать ребенку </w:t>
      </w:r>
      <w:r w:rsidR="005F6B80" w:rsidRPr="005F6B80">
        <w:rPr>
          <w:rFonts w:ascii="Times New Roman" w:hAnsi="Times New Roman" w:cs="Times New Roman"/>
          <w:sz w:val="28"/>
        </w:rPr>
        <w:t xml:space="preserve">тот </w:t>
      </w:r>
      <w:r w:rsidR="005F6B80">
        <w:rPr>
          <w:rFonts w:ascii="Times New Roman" w:hAnsi="Times New Roman" w:cs="Times New Roman"/>
          <w:sz w:val="28"/>
        </w:rPr>
        <w:t>предмет, который он будет использовать.  Этот предмет</w:t>
      </w:r>
      <w:r w:rsidR="005F6B80" w:rsidRPr="005F6B80">
        <w:rPr>
          <w:rFonts w:ascii="Times New Roman" w:hAnsi="Times New Roman" w:cs="Times New Roman"/>
          <w:sz w:val="28"/>
        </w:rPr>
        <w:t xml:space="preserve"> должен </w:t>
      </w:r>
      <w:r w:rsidR="005F6B80">
        <w:rPr>
          <w:rFonts w:ascii="Times New Roman" w:hAnsi="Times New Roman" w:cs="Times New Roman"/>
          <w:sz w:val="28"/>
        </w:rPr>
        <w:t>символизировать определенное событие,</w:t>
      </w:r>
      <w:r w:rsidR="003E71F1">
        <w:rPr>
          <w:rFonts w:ascii="Times New Roman" w:hAnsi="Times New Roman" w:cs="Times New Roman"/>
          <w:sz w:val="28"/>
        </w:rPr>
        <w:t xml:space="preserve"> например, «умываться» – «зубная паста и щетка», «принимать</w:t>
      </w:r>
      <w:r w:rsidR="005F6B80">
        <w:rPr>
          <w:rFonts w:ascii="Times New Roman" w:hAnsi="Times New Roman" w:cs="Times New Roman"/>
          <w:sz w:val="28"/>
        </w:rPr>
        <w:t xml:space="preserve"> пищу» – </w:t>
      </w:r>
      <w:r w:rsidR="003E71F1">
        <w:rPr>
          <w:rFonts w:ascii="Times New Roman" w:hAnsi="Times New Roman" w:cs="Times New Roman"/>
          <w:sz w:val="28"/>
        </w:rPr>
        <w:t xml:space="preserve">«ложка», </w:t>
      </w:r>
      <w:r w:rsidR="005F6B80" w:rsidRPr="005F6B80">
        <w:rPr>
          <w:rFonts w:ascii="Times New Roman" w:hAnsi="Times New Roman" w:cs="Times New Roman"/>
          <w:sz w:val="28"/>
        </w:rPr>
        <w:t>«рисовать» – «цветные карандаши</w:t>
      </w:r>
      <w:r w:rsidR="003E71F1">
        <w:rPr>
          <w:rFonts w:ascii="Times New Roman" w:hAnsi="Times New Roman" w:cs="Times New Roman"/>
          <w:sz w:val="28"/>
        </w:rPr>
        <w:t xml:space="preserve">». </w:t>
      </w:r>
    </w:p>
    <w:p w14:paraId="0099D130" w14:textId="77777777" w:rsidR="003E71F1" w:rsidRPr="003E71F1" w:rsidRDefault="00E72C3F" w:rsidP="00EF5786">
      <w:pPr>
        <w:spacing w:line="360" w:lineRule="auto"/>
        <w:jc w:val="both"/>
        <w:rPr>
          <w:rFonts w:ascii="Times New Roman" w:hAnsi="Times New Roman" w:cs="Times New Roman"/>
          <w:i/>
          <w:sz w:val="28"/>
        </w:rPr>
      </w:pPr>
      <w:r>
        <w:rPr>
          <w:rFonts w:ascii="Times New Roman" w:hAnsi="Times New Roman" w:cs="Times New Roman"/>
          <w:i/>
          <w:sz w:val="28"/>
        </w:rPr>
        <w:tab/>
      </w:r>
      <w:r w:rsidR="003E71F1" w:rsidRPr="003E71F1">
        <w:rPr>
          <w:rFonts w:ascii="Times New Roman" w:hAnsi="Times New Roman" w:cs="Times New Roman"/>
          <w:i/>
          <w:sz w:val="28"/>
        </w:rPr>
        <w:t>Расписание из рисунков или фотографий</w:t>
      </w:r>
    </w:p>
    <w:p w14:paraId="27FABEF5" w14:textId="77777777" w:rsidR="00EF5786" w:rsidRPr="00146997" w:rsidRDefault="00EF5786" w:rsidP="00EF5786">
      <w:pPr>
        <w:spacing w:line="360" w:lineRule="auto"/>
        <w:jc w:val="both"/>
        <w:rPr>
          <w:rFonts w:ascii="Times New Roman" w:hAnsi="Times New Roman" w:cs="Times New Roman"/>
          <w:sz w:val="28"/>
        </w:rPr>
      </w:pPr>
      <w:r>
        <w:rPr>
          <w:rFonts w:ascii="Times New Roman" w:hAnsi="Times New Roman" w:cs="Times New Roman"/>
          <w:sz w:val="28"/>
        </w:rPr>
        <w:tab/>
      </w:r>
      <w:r w:rsidR="003E71F1">
        <w:rPr>
          <w:rFonts w:ascii="Times New Roman" w:hAnsi="Times New Roman" w:cs="Times New Roman"/>
          <w:sz w:val="28"/>
        </w:rPr>
        <w:t>Используйте</w:t>
      </w:r>
      <w:r w:rsidR="003E71F1" w:rsidRPr="003E71F1">
        <w:rPr>
          <w:rFonts w:ascii="Times New Roman" w:hAnsi="Times New Roman" w:cs="Times New Roman"/>
          <w:sz w:val="28"/>
        </w:rPr>
        <w:t xml:space="preserve"> расписание из</w:t>
      </w:r>
      <w:r w:rsidR="003E71F1">
        <w:rPr>
          <w:rFonts w:ascii="Times New Roman" w:hAnsi="Times New Roman" w:cs="Times New Roman"/>
          <w:sz w:val="28"/>
        </w:rPr>
        <w:t xml:space="preserve"> рисунков или фотографий с детьми, </w:t>
      </w:r>
      <w:r w:rsidR="003E71F1" w:rsidRPr="003E71F1">
        <w:rPr>
          <w:rFonts w:ascii="Times New Roman" w:hAnsi="Times New Roman" w:cs="Times New Roman"/>
          <w:sz w:val="28"/>
        </w:rPr>
        <w:t>которые умеют соотносить предметы и их изображения. Есл</w:t>
      </w:r>
      <w:r w:rsidR="003E71F1">
        <w:rPr>
          <w:rFonts w:ascii="Times New Roman" w:hAnsi="Times New Roman" w:cs="Times New Roman"/>
          <w:sz w:val="28"/>
        </w:rPr>
        <w:t xml:space="preserve">и ребенок еще не различает </w:t>
      </w:r>
      <w:r w:rsidR="003E71F1" w:rsidRPr="003E71F1">
        <w:rPr>
          <w:rFonts w:ascii="Times New Roman" w:hAnsi="Times New Roman" w:cs="Times New Roman"/>
          <w:sz w:val="28"/>
        </w:rPr>
        <w:t>визуальн</w:t>
      </w:r>
      <w:r w:rsidR="003E71F1">
        <w:rPr>
          <w:rFonts w:ascii="Times New Roman" w:hAnsi="Times New Roman" w:cs="Times New Roman"/>
          <w:sz w:val="28"/>
        </w:rPr>
        <w:t xml:space="preserve">ые стимулы, сначала необходимо </w:t>
      </w:r>
      <w:r w:rsidR="003E71F1" w:rsidRPr="003E71F1">
        <w:rPr>
          <w:rFonts w:ascii="Times New Roman" w:hAnsi="Times New Roman" w:cs="Times New Roman"/>
          <w:sz w:val="28"/>
        </w:rPr>
        <w:t>сформировать у него этот навык. При этом учитывайте, что некоторым детям проще распознавать р</w:t>
      </w:r>
      <w:r w:rsidR="003E71F1">
        <w:rPr>
          <w:rFonts w:ascii="Times New Roman" w:hAnsi="Times New Roman" w:cs="Times New Roman"/>
          <w:sz w:val="28"/>
        </w:rPr>
        <w:t xml:space="preserve">исунки, а другим – фотографии, </w:t>
      </w:r>
      <w:r w:rsidR="003E71F1" w:rsidRPr="003E71F1">
        <w:rPr>
          <w:rFonts w:ascii="Times New Roman" w:hAnsi="Times New Roman" w:cs="Times New Roman"/>
          <w:sz w:val="28"/>
        </w:rPr>
        <w:t>и подбирайте изображения под индивидуальные особенности ребенка.</w:t>
      </w:r>
    </w:p>
    <w:p w14:paraId="597C9066" w14:textId="77777777" w:rsidR="003E71F1" w:rsidRPr="003E71F1" w:rsidRDefault="00EF5786" w:rsidP="00EF5786">
      <w:pPr>
        <w:spacing w:line="360" w:lineRule="auto"/>
        <w:jc w:val="both"/>
        <w:rPr>
          <w:rFonts w:ascii="Times New Roman" w:hAnsi="Times New Roman" w:cs="Times New Roman"/>
          <w:i/>
          <w:sz w:val="28"/>
        </w:rPr>
      </w:pPr>
      <w:r>
        <w:rPr>
          <w:rFonts w:ascii="Times New Roman" w:hAnsi="Times New Roman" w:cs="Times New Roman"/>
          <w:i/>
          <w:sz w:val="28"/>
        </w:rPr>
        <w:tab/>
      </w:r>
      <w:r w:rsidR="003E71F1" w:rsidRPr="003E71F1">
        <w:rPr>
          <w:rFonts w:ascii="Times New Roman" w:hAnsi="Times New Roman" w:cs="Times New Roman"/>
          <w:i/>
          <w:sz w:val="28"/>
        </w:rPr>
        <w:t>Письменное расписание</w:t>
      </w:r>
    </w:p>
    <w:p w14:paraId="1ABC84C4" w14:textId="77777777" w:rsidR="003E71F1" w:rsidRDefault="00EF5786" w:rsidP="00EF5786">
      <w:pPr>
        <w:spacing w:line="360" w:lineRule="auto"/>
        <w:jc w:val="both"/>
        <w:rPr>
          <w:rFonts w:ascii="Times New Roman" w:hAnsi="Times New Roman" w:cs="Times New Roman"/>
          <w:sz w:val="28"/>
        </w:rPr>
      </w:pPr>
      <w:r>
        <w:rPr>
          <w:rFonts w:ascii="Times New Roman" w:hAnsi="Times New Roman" w:cs="Times New Roman"/>
          <w:sz w:val="28"/>
        </w:rPr>
        <w:tab/>
      </w:r>
      <w:r w:rsidR="003E71F1" w:rsidRPr="003E71F1">
        <w:rPr>
          <w:rFonts w:ascii="Times New Roman" w:hAnsi="Times New Roman" w:cs="Times New Roman"/>
          <w:sz w:val="28"/>
        </w:rPr>
        <w:t xml:space="preserve">Используйте </w:t>
      </w:r>
      <w:r w:rsidR="003E71F1">
        <w:rPr>
          <w:rFonts w:ascii="Times New Roman" w:hAnsi="Times New Roman" w:cs="Times New Roman"/>
          <w:sz w:val="28"/>
        </w:rPr>
        <w:t xml:space="preserve">письменное </w:t>
      </w:r>
      <w:r w:rsidR="003E71F1" w:rsidRPr="003E71F1">
        <w:rPr>
          <w:rFonts w:ascii="Times New Roman" w:hAnsi="Times New Roman" w:cs="Times New Roman"/>
          <w:sz w:val="28"/>
        </w:rPr>
        <w:t xml:space="preserve">расписание </w:t>
      </w:r>
      <w:r w:rsidR="003E71F1">
        <w:rPr>
          <w:rFonts w:ascii="Times New Roman" w:hAnsi="Times New Roman" w:cs="Times New Roman"/>
          <w:sz w:val="28"/>
        </w:rPr>
        <w:t xml:space="preserve">с описанием действий </w:t>
      </w:r>
      <w:r w:rsidR="003E71F1" w:rsidRPr="003E71F1">
        <w:rPr>
          <w:rFonts w:ascii="Times New Roman" w:hAnsi="Times New Roman" w:cs="Times New Roman"/>
          <w:sz w:val="28"/>
        </w:rPr>
        <w:t>без иллюстраций только с детьми</w:t>
      </w:r>
      <w:r w:rsidR="003E71F1">
        <w:rPr>
          <w:rFonts w:ascii="Times New Roman" w:hAnsi="Times New Roman" w:cs="Times New Roman"/>
          <w:sz w:val="28"/>
        </w:rPr>
        <w:t xml:space="preserve">, которые уже научились хорошо </w:t>
      </w:r>
      <w:r w:rsidR="003E71F1" w:rsidRPr="003E71F1">
        <w:rPr>
          <w:rFonts w:ascii="Times New Roman" w:hAnsi="Times New Roman" w:cs="Times New Roman"/>
          <w:sz w:val="28"/>
        </w:rPr>
        <w:t>читать. Когда ребенок только учится читать, вводите промежуточный вариант расписания: с привычными ему изображениями действий и предметов и подписями к ним.</w:t>
      </w:r>
    </w:p>
    <w:p w14:paraId="4D3E1E0E" w14:textId="77777777" w:rsidR="003E71F1" w:rsidRDefault="003E71F1" w:rsidP="00264F7D">
      <w:pPr>
        <w:jc w:val="center"/>
        <w:rPr>
          <w:rFonts w:ascii="Times New Roman" w:hAnsi="Times New Roman" w:cs="Times New Roman"/>
          <w:sz w:val="28"/>
        </w:rPr>
      </w:pPr>
    </w:p>
    <w:p w14:paraId="6313EA88" w14:textId="77777777" w:rsidR="00EF5786" w:rsidRPr="00146997" w:rsidRDefault="00264F7D" w:rsidP="00264F7D">
      <w:pPr>
        <w:jc w:val="center"/>
        <w:rPr>
          <w:rFonts w:ascii="Times New Roman" w:hAnsi="Times New Roman" w:cs="Times New Roman"/>
          <w:b/>
          <w:bCs/>
          <w:sz w:val="32"/>
        </w:rPr>
      </w:pPr>
      <w:r w:rsidRPr="00146997">
        <w:rPr>
          <w:rFonts w:ascii="Times New Roman" w:hAnsi="Times New Roman" w:cs="Times New Roman"/>
          <w:b/>
          <w:bCs/>
          <w:sz w:val="32"/>
        </w:rPr>
        <w:t>Примеры визуальной поддержки</w:t>
      </w:r>
      <w:r w:rsidR="001861D7">
        <w:rPr>
          <w:rFonts w:ascii="Times New Roman" w:hAnsi="Times New Roman" w:cs="Times New Roman"/>
          <w:b/>
          <w:bCs/>
          <w:sz w:val="32"/>
        </w:rPr>
        <w:t xml:space="preserve"> в группе детского сада</w:t>
      </w:r>
    </w:p>
    <w:p w14:paraId="0E194F62" w14:textId="77777777" w:rsidR="00E43C94" w:rsidRDefault="00146997" w:rsidP="005F6B80">
      <w:pPr>
        <w:jc w:val="both"/>
        <w:rPr>
          <w:rFonts w:ascii="Times New Roman" w:hAnsi="Times New Roman" w:cs="Times New Roman"/>
          <w:sz w:val="28"/>
        </w:rPr>
      </w:pPr>
      <w:r>
        <w:rPr>
          <w:noProof/>
          <w:lang w:eastAsia="ru-RU"/>
        </w:rPr>
        <w:drawing>
          <wp:anchor distT="0" distB="0" distL="114300" distR="114300" simplePos="0" relativeHeight="251661312" behindDoc="0" locked="0" layoutInCell="1" allowOverlap="1" wp14:anchorId="70B228FA" wp14:editId="7DDAF355">
            <wp:simplePos x="0" y="0"/>
            <wp:positionH relativeFrom="column">
              <wp:posOffset>-32385</wp:posOffset>
            </wp:positionH>
            <wp:positionV relativeFrom="paragraph">
              <wp:posOffset>4566285</wp:posOffset>
            </wp:positionV>
            <wp:extent cx="4199255" cy="2668270"/>
            <wp:effectExtent l="0" t="0" r="0" b="0"/>
            <wp:wrapSquare wrapText="bothSides"/>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l="8481" t="23039" r="11023" b="3354"/>
                    <a:stretch/>
                  </pic:blipFill>
                  <pic:spPr bwMode="auto">
                    <a:xfrm>
                      <a:off x="0" y="0"/>
                      <a:ext cx="4199255" cy="266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EEC">
        <w:rPr>
          <w:rFonts w:ascii="Times New Roman" w:hAnsi="Times New Roman" w:cs="Times New Roman"/>
          <w:noProof/>
          <w:sz w:val="28"/>
          <w:lang w:eastAsia="ru-RU"/>
        </w:rPr>
        <w:drawing>
          <wp:anchor distT="0" distB="0" distL="114300" distR="114300" simplePos="0" relativeHeight="251660288" behindDoc="0" locked="0" layoutInCell="1" allowOverlap="1" wp14:anchorId="53B5EF1A" wp14:editId="05A28F97">
            <wp:simplePos x="0" y="0"/>
            <wp:positionH relativeFrom="column">
              <wp:posOffset>-635</wp:posOffset>
            </wp:positionH>
            <wp:positionV relativeFrom="paragraph">
              <wp:posOffset>2875280</wp:posOffset>
            </wp:positionV>
            <wp:extent cx="4167505" cy="1530985"/>
            <wp:effectExtent l="0" t="0" r="4445" b="0"/>
            <wp:wrapSquare wrapText="bothSides"/>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750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14:anchorId="486B50D9" wp14:editId="58096920">
            <wp:simplePos x="0" y="0"/>
            <wp:positionH relativeFrom="column">
              <wp:posOffset>4305935</wp:posOffset>
            </wp:positionH>
            <wp:positionV relativeFrom="paragraph">
              <wp:posOffset>2875280</wp:posOffset>
            </wp:positionV>
            <wp:extent cx="2332990" cy="4359275"/>
            <wp:effectExtent l="0" t="0" r="0" b="3175"/>
            <wp:wrapTight wrapText="bothSides">
              <wp:wrapPolygon edited="0">
                <wp:start x="0" y="0"/>
                <wp:lineTo x="0" y="21521"/>
                <wp:lineTo x="21341" y="21521"/>
                <wp:lineTo x="21341"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9958" t="4546" r="9915" b="3527"/>
                    <a:stretch/>
                  </pic:blipFill>
                  <pic:spPr bwMode="auto">
                    <a:xfrm>
                      <a:off x="0" y="0"/>
                      <a:ext cx="2332990" cy="435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7C12D7B9" wp14:editId="79EAD202">
            <wp:simplePos x="0" y="0"/>
            <wp:positionH relativeFrom="column">
              <wp:posOffset>3371850</wp:posOffset>
            </wp:positionH>
            <wp:positionV relativeFrom="paragraph">
              <wp:posOffset>323850</wp:posOffset>
            </wp:positionV>
            <wp:extent cx="3272155" cy="2339340"/>
            <wp:effectExtent l="0" t="0" r="4445" b="3810"/>
            <wp:wrapSquare wrapText="bothSides"/>
            <wp:docPr id="5" name="Рисунок 5" descr="https://i.pinimg.com/originals/15/20/44/1520440d81f66aea9c11e16149cef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15/20/44/1520440d81f66aea9c11e16149cef9e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40" t="5942" r="4646" b="7986"/>
                    <a:stretch/>
                  </pic:blipFill>
                  <pic:spPr bwMode="auto">
                    <a:xfrm>
                      <a:off x="0" y="0"/>
                      <a:ext cx="327215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14:anchorId="40879608" wp14:editId="2C937BC3">
            <wp:simplePos x="0" y="0"/>
            <wp:positionH relativeFrom="column">
              <wp:posOffset>-53163</wp:posOffset>
            </wp:positionH>
            <wp:positionV relativeFrom="paragraph">
              <wp:posOffset>323850</wp:posOffset>
            </wp:positionV>
            <wp:extent cx="3317240" cy="2339340"/>
            <wp:effectExtent l="0" t="0" r="0" b="3810"/>
            <wp:wrapTight wrapText="bothSides">
              <wp:wrapPolygon edited="0">
                <wp:start x="0" y="0"/>
                <wp:lineTo x="0" y="21459"/>
                <wp:lineTo x="21459" y="21459"/>
                <wp:lineTo x="21459" y="0"/>
                <wp:lineTo x="0" y="0"/>
              </wp:wrapPolygon>
            </wp:wrapTight>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21" t="14859" r="14071" b="18771"/>
                    <a:stretch/>
                  </pic:blipFill>
                  <pic:spPr bwMode="auto">
                    <a:xfrm>
                      <a:off x="0" y="0"/>
                      <a:ext cx="3317240"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0C42" w14:textId="77777777" w:rsidR="006E5DCD" w:rsidRDefault="006E5DCD" w:rsidP="005F6B80">
      <w:pPr>
        <w:jc w:val="both"/>
        <w:rPr>
          <w:rFonts w:ascii="Times New Roman" w:hAnsi="Times New Roman" w:cs="Times New Roman"/>
          <w:sz w:val="28"/>
        </w:rPr>
      </w:pPr>
      <w:r>
        <w:rPr>
          <w:rFonts w:ascii="Times New Roman" w:hAnsi="Times New Roman" w:cs="Times New Roman"/>
          <w:sz w:val="28"/>
        </w:rPr>
        <w:t xml:space="preserve">    </w:t>
      </w:r>
    </w:p>
    <w:p w14:paraId="356E3FE1" w14:textId="77777777" w:rsidR="00DC7EEC" w:rsidRDefault="00DC7EEC" w:rsidP="005F6B80">
      <w:pPr>
        <w:jc w:val="both"/>
        <w:rPr>
          <w:rFonts w:ascii="Times New Roman" w:hAnsi="Times New Roman" w:cs="Times New Roman"/>
          <w:sz w:val="28"/>
        </w:rPr>
      </w:pPr>
    </w:p>
    <w:p w14:paraId="619576F9" w14:textId="77777777" w:rsidR="006E5DCD" w:rsidRPr="000018DD" w:rsidRDefault="006E5DCD" w:rsidP="005F6B80">
      <w:pPr>
        <w:jc w:val="both"/>
        <w:rPr>
          <w:rFonts w:ascii="Times New Roman" w:hAnsi="Times New Roman" w:cs="Times New Roman"/>
          <w:sz w:val="28"/>
        </w:rPr>
      </w:pPr>
    </w:p>
    <w:sectPr w:rsidR="006E5DCD" w:rsidRPr="000018DD" w:rsidSect="00DC6605">
      <w:headerReference w:type="even" r:id="rId13"/>
      <w:headerReference w:type="default" r:id="rId14"/>
      <w:footerReference w:type="even" r:id="rId15"/>
      <w:footerReference w:type="default" r:id="rId16"/>
      <w:headerReference w:type="first" r:id="rId17"/>
      <w:footerReference w:type="first" r:id="rId18"/>
      <w:pgSz w:w="11906" w:h="16838"/>
      <w:pgMar w:top="568"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A603" w14:textId="77777777" w:rsidR="0056610B" w:rsidRDefault="0056610B" w:rsidP="0056610B">
      <w:pPr>
        <w:spacing w:after="0" w:line="240" w:lineRule="auto"/>
      </w:pPr>
      <w:r>
        <w:separator/>
      </w:r>
    </w:p>
  </w:endnote>
  <w:endnote w:type="continuationSeparator" w:id="0">
    <w:p w14:paraId="48B9A6FB" w14:textId="77777777" w:rsidR="0056610B" w:rsidRDefault="0056610B" w:rsidP="00566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MDL2 Assets">
    <w:altName w:val="Segoe UI"/>
    <w:charset w:val="00"/>
    <w:family w:val="roman"/>
    <w:pitch w:val="variable"/>
    <w:sig w:usb0="00000003" w:usb1="1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46C1" w14:textId="77777777" w:rsidR="0056610B" w:rsidRDefault="005661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9048" w14:textId="77777777" w:rsidR="0056610B" w:rsidRDefault="0056610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7FA3" w14:textId="77777777" w:rsidR="0056610B" w:rsidRDefault="005661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9C5B4" w14:textId="77777777" w:rsidR="0056610B" w:rsidRDefault="0056610B" w:rsidP="0056610B">
      <w:pPr>
        <w:spacing w:after="0" w:line="240" w:lineRule="auto"/>
      </w:pPr>
      <w:r>
        <w:separator/>
      </w:r>
    </w:p>
  </w:footnote>
  <w:footnote w:type="continuationSeparator" w:id="0">
    <w:p w14:paraId="53532BD5" w14:textId="77777777" w:rsidR="0056610B" w:rsidRDefault="0056610B" w:rsidP="00566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F6F2" w14:textId="77777777" w:rsidR="0056610B" w:rsidRDefault="0056610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9E9E" w14:textId="77777777" w:rsidR="0056610B" w:rsidRDefault="0056610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08C8" w14:textId="77777777" w:rsidR="0056610B" w:rsidRDefault="0056610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661BF"/>
    <w:multiLevelType w:val="hybridMultilevel"/>
    <w:tmpl w:val="38C4112E"/>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4A526188"/>
    <w:multiLevelType w:val="multilevel"/>
    <w:tmpl w:val="F20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587CDE"/>
    <w:multiLevelType w:val="multilevel"/>
    <w:tmpl w:val="437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670B2"/>
    <w:multiLevelType w:val="multilevel"/>
    <w:tmpl w:val="65968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429439">
    <w:abstractNumId w:val="2"/>
  </w:num>
  <w:num w:numId="2" w16cid:durableId="635111069">
    <w:abstractNumId w:val="0"/>
  </w:num>
  <w:num w:numId="3" w16cid:durableId="903220137">
    <w:abstractNumId w:val="1"/>
  </w:num>
  <w:num w:numId="4" w16cid:durableId="476803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proofState w:spelling="clean"/>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862"/>
    <w:rsid w:val="000018DD"/>
    <w:rsid w:val="00122060"/>
    <w:rsid w:val="00141996"/>
    <w:rsid w:val="00146997"/>
    <w:rsid w:val="001861D7"/>
    <w:rsid w:val="00203BEE"/>
    <w:rsid w:val="00264F7D"/>
    <w:rsid w:val="002B6789"/>
    <w:rsid w:val="003E71F1"/>
    <w:rsid w:val="0056610B"/>
    <w:rsid w:val="00596E0C"/>
    <w:rsid w:val="005F6B80"/>
    <w:rsid w:val="006E5DCD"/>
    <w:rsid w:val="006F604A"/>
    <w:rsid w:val="007326FF"/>
    <w:rsid w:val="007E1789"/>
    <w:rsid w:val="008C7E32"/>
    <w:rsid w:val="00A84FA0"/>
    <w:rsid w:val="00B2468C"/>
    <w:rsid w:val="00B47F66"/>
    <w:rsid w:val="00D20768"/>
    <w:rsid w:val="00DC6605"/>
    <w:rsid w:val="00DC7EEC"/>
    <w:rsid w:val="00DF1CC0"/>
    <w:rsid w:val="00E43C94"/>
    <w:rsid w:val="00E72C3F"/>
    <w:rsid w:val="00EF5786"/>
    <w:rsid w:val="00FD6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C9EF4"/>
  <w15:chartTrackingRefBased/>
  <w15:docId w15:val="{611C55EA-BA17-4E16-A8BB-A1A9FED7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8DD"/>
    <w:pPr>
      <w:ind w:left="720"/>
      <w:contextualSpacing/>
    </w:pPr>
  </w:style>
  <w:style w:type="paragraph" w:styleId="a4">
    <w:name w:val="header"/>
    <w:basedOn w:val="a"/>
    <w:link w:val="a5"/>
    <w:uiPriority w:val="99"/>
    <w:unhideWhenUsed/>
    <w:rsid w:val="0056610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610B"/>
  </w:style>
  <w:style w:type="paragraph" w:styleId="a6">
    <w:name w:val="footer"/>
    <w:basedOn w:val="a"/>
    <w:link w:val="a7"/>
    <w:uiPriority w:val="99"/>
    <w:unhideWhenUsed/>
    <w:rsid w:val="0056610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6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51031">
      <w:bodyDiv w:val="1"/>
      <w:marLeft w:val="0"/>
      <w:marRight w:val="0"/>
      <w:marTop w:val="0"/>
      <w:marBottom w:val="0"/>
      <w:divBdr>
        <w:top w:val="none" w:sz="0" w:space="0" w:color="auto"/>
        <w:left w:val="none" w:sz="0" w:space="0" w:color="auto"/>
        <w:bottom w:val="none" w:sz="0" w:space="0" w:color="auto"/>
        <w:right w:val="none" w:sz="0" w:space="0" w:color="auto"/>
      </w:divBdr>
    </w:div>
    <w:div w:id="777527485">
      <w:bodyDiv w:val="1"/>
      <w:marLeft w:val="0"/>
      <w:marRight w:val="0"/>
      <w:marTop w:val="0"/>
      <w:marBottom w:val="0"/>
      <w:divBdr>
        <w:top w:val="none" w:sz="0" w:space="0" w:color="auto"/>
        <w:left w:val="none" w:sz="0" w:space="0" w:color="auto"/>
        <w:bottom w:val="none" w:sz="0" w:space="0" w:color="auto"/>
        <w:right w:val="none" w:sz="0" w:space="0" w:color="auto"/>
      </w:divBdr>
    </w:div>
    <w:div w:id="1097823973">
      <w:bodyDiv w:val="1"/>
      <w:marLeft w:val="0"/>
      <w:marRight w:val="0"/>
      <w:marTop w:val="0"/>
      <w:marBottom w:val="0"/>
      <w:divBdr>
        <w:top w:val="none" w:sz="0" w:space="0" w:color="auto"/>
        <w:left w:val="none" w:sz="0" w:space="0" w:color="auto"/>
        <w:bottom w:val="none" w:sz="0" w:space="0" w:color="auto"/>
        <w:right w:val="none" w:sz="0" w:space="0" w:color="auto"/>
      </w:divBdr>
      <w:divsChild>
        <w:div w:id="1371149045">
          <w:marLeft w:val="0"/>
          <w:marRight w:val="0"/>
          <w:marTop w:val="0"/>
          <w:marBottom w:val="0"/>
          <w:divBdr>
            <w:top w:val="none" w:sz="0" w:space="0" w:color="auto"/>
            <w:left w:val="none" w:sz="0" w:space="0" w:color="auto"/>
            <w:bottom w:val="none" w:sz="0" w:space="0" w:color="auto"/>
            <w:right w:val="none" w:sz="0" w:space="0" w:color="auto"/>
          </w:divBdr>
        </w:div>
      </w:divsChild>
    </w:div>
    <w:div w:id="1264462703">
      <w:bodyDiv w:val="1"/>
      <w:marLeft w:val="0"/>
      <w:marRight w:val="0"/>
      <w:marTop w:val="0"/>
      <w:marBottom w:val="0"/>
      <w:divBdr>
        <w:top w:val="none" w:sz="0" w:space="0" w:color="auto"/>
        <w:left w:val="none" w:sz="0" w:space="0" w:color="auto"/>
        <w:bottom w:val="none" w:sz="0" w:space="0" w:color="auto"/>
        <w:right w:val="none" w:sz="0" w:space="0" w:color="auto"/>
      </w:divBdr>
    </w:div>
    <w:div w:id="143401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878E5-A267-4273-9708-F848D53C823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790</Words>
  <Characters>4503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Соня</dc:creator>
  <cp:keywords/>
  <dc:description/>
  <cp:lastModifiedBy>yfnfif84k@outlook.com</cp:lastModifiedBy>
  <cp:revision>2</cp:revision>
  <dcterms:created xsi:type="dcterms:W3CDTF">2024-11-14T13:27:00Z</dcterms:created>
  <dcterms:modified xsi:type="dcterms:W3CDTF">2024-11-14T13:27:00Z</dcterms:modified>
</cp:coreProperties>
</file>